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B3" w:rsidRPr="00442299" w:rsidRDefault="00442299" w:rsidP="007F1DB3">
      <w:pPr>
        <w:jc w:val="both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 xml:space="preserve"> </w:t>
      </w:r>
    </w:p>
    <w:p w:rsidR="007F1DB3" w:rsidRDefault="007F1DB3" w:rsidP="007F1DB3">
      <w:pPr>
        <w:ind w:firstLine="720"/>
        <w:jc w:val="both"/>
        <w:rPr>
          <w:sz w:val="2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26"/>
        <w:gridCol w:w="3589"/>
        <w:gridCol w:w="2333"/>
        <w:gridCol w:w="2445"/>
      </w:tblGrid>
      <w:tr w:rsidR="007F1DB3" w:rsidRPr="00367D80" w:rsidTr="00EC0030">
        <w:trPr>
          <w:trHeight w:val="1062"/>
        </w:trPr>
        <w:tc>
          <w:tcPr>
            <w:tcW w:w="1926" w:type="dxa"/>
          </w:tcPr>
          <w:p w:rsidR="007F1DB3" w:rsidRPr="00367D80" w:rsidRDefault="007F1DB3" w:rsidP="00EC0030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70710F37" wp14:editId="3C619709">
                  <wp:extent cx="982272" cy="552450"/>
                  <wp:effectExtent l="19050" t="0" r="8328" b="0"/>
                  <wp:docPr id="1" name="Picture 0" descr="Zaglavl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glavlj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035" cy="55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1DB3" w:rsidRPr="00367D80" w:rsidRDefault="007F1DB3" w:rsidP="00EC003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589" w:type="dxa"/>
          </w:tcPr>
          <w:p w:rsidR="007F1DB3" w:rsidRPr="00367D80" w:rsidRDefault="007F1DB3" w:rsidP="00EC0030">
            <w:pPr>
              <w:rPr>
                <w:b/>
                <w:sz w:val="18"/>
                <w:szCs w:val="18"/>
                <w:lang w:val="ru-RU"/>
              </w:rPr>
            </w:pPr>
          </w:p>
          <w:p w:rsidR="007F1DB3" w:rsidRPr="00367D80" w:rsidRDefault="007F1DB3" w:rsidP="00EC0030">
            <w:pPr>
              <w:rPr>
                <w:b/>
                <w:sz w:val="18"/>
                <w:szCs w:val="18"/>
                <w:lang w:val="sr-Cyrl-CS"/>
              </w:rPr>
            </w:pPr>
            <w:r w:rsidRPr="00367D80">
              <w:rPr>
                <w:b/>
                <w:sz w:val="18"/>
                <w:szCs w:val="18"/>
                <w:lang w:val="sr-Cyrl-CS"/>
              </w:rPr>
              <w:t>РЕПУБЛИКА СРБИЈА</w:t>
            </w:r>
          </w:p>
          <w:p w:rsidR="007F1DB3" w:rsidRPr="00367D80" w:rsidRDefault="007F1DB3" w:rsidP="00EC0030">
            <w:pPr>
              <w:rPr>
                <w:b/>
                <w:sz w:val="18"/>
                <w:szCs w:val="18"/>
                <w:lang w:val="sr-Cyrl-CS"/>
              </w:rPr>
            </w:pPr>
            <w:r w:rsidRPr="00367D80">
              <w:rPr>
                <w:b/>
                <w:sz w:val="18"/>
                <w:szCs w:val="18"/>
                <w:lang w:val="sr-Cyrl-CS"/>
              </w:rPr>
              <w:t>АУТОНОМНА ПОКРАЈИНА  ВОЈВОДИНА</w:t>
            </w:r>
          </w:p>
          <w:p w:rsidR="007F1DB3" w:rsidRPr="00367D80" w:rsidRDefault="007F1DB3" w:rsidP="00EC0030">
            <w:pPr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2333" w:type="dxa"/>
          </w:tcPr>
          <w:p w:rsidR="007F1DB3" w:rsidRPr="00367D80" w:rsidRDefault="007F1DB3" w:rsidP="00EC0030">
            <w:pPr>
              <w:pStyle w:val="BodyText"/>
              <w:jc w:val="righ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67D80"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06EBF709" wp14:editId="2570C1AE">
                  <wp:extent cx="1127891" cy="647700"/>
                  <wp:effectExtent l="19050" t="0" r="0" b="0"/>
                  <wp:docPr id="4" name="Picture 1" descr="_logo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logo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891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1DB3" w:rsidRPr="00367D80" w:rsidRDefault="007F1DB3" w:rsidP="00EC0030">
            <w:pPr>
              <w:pStyle w:val="BodyTex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</w:tcPr>
          <w:p w:rsidR="007F1DB3" w:rsidRPr="00367D80" w:rsidRDefault="007F1DB3" w:rsidP="00EC0030">
            <w:pPr>
              <w:pStyle w:val="BodyTex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7F1DB3" w:rsidRPr="006C35B2" w:rsidRDefault="007F1DB3" w:rsidP="00EC0030">
            <w:pPr>
              <w:pStyle w:val="BodyTex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ФОНД ЗА ИЗБЕГЛА, РАСЕЉЕНА ЛИЦА И                    ЗА САРАДЊУ СА СРБИМА У РЕГИОНУ</w:t>
            </w:r>
          </w:p>
          <w:p w:rsidR="007F1DB3" w:rsidRPr="00367D80" w:rsidRDefault="007F1DB3" w:rsidP="00EC0030">
            <w:pPr>
              <w:pStyle w:val="BodyTex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7F1DB3" w:rsidRDefault="007F1DB3" w:rsidP="007F1DB3">
      <w:pPr>
        <w:ind w:firstLine="720"/>
        <w:jc w:val="both"/>
        <w:rPr>
          <w:sz w:val="20"/>
          <w:szCs w:val="18"/>
        </w:rPr>
      </w:pPr>
    </w:p>
    <w:p w:rsidR="007F1DB3" w:rsidRDefault="007F1DB3" w:rsidP="007F1DB3">
      <w:pPr>
        <w:ind w:firstLine="720"/>
        <w:jc w:val="both"/>
        <w:rPr>
          <w:sz w:val="20"/>
          <w:szCs w:val="18"/>
        </w:rPr>
      </w:pPr>
    </w:p>
    <w:p w:rsidR="007F1DB3" w:rsidRPr="005B4B85" w:rsidRDefault="007F1DB3" w:rsidP="007F1DB3">
      <w:pPr>
        <w:ind w:firstLine="720"/>
        <w:jc w:val="both"/>
        <w:rPr>
          <w:sz w:val="20"/>
          <w:szCs w:val="18"/>
        </w:rPr>
      </w:pPr>
      <w:proofErr w:type="spellStart"/>
      <w:proofErr w:type="gramStart"/>
      <w:r w:rsidRPr="005B4B85">
        <w:rPr>
          <w:sz w:val="20"/>
          <w:szCs w:val="18"/>
        </w:rPr>
        <w:t>На</w:t>
      </w:r>
      <w:proofErr w:type="spellEnd"/>
      <w:r w:rsidRPr="005B4B85">
        <w:rPr>
          <w:sz w:val="20"/>
          <w:szCs w:val="18"/>
        </w:rPr>
        <w:t xml:space="preserve"> </w:t>
      </w:r>
      <w:proofErr w:type="spellStart"/>
      <w:r w:rsidRPr="005B4B85">
        <w:rPr>
          <w:sz w:val="20"/>
          <w:szCs w:val="18"/>
        </w:rPr>
        <w:t>основу</w:t>
      </w:r>
      <w:proofErr w:type="spellEnd"/>
      <w:r w:rsidRPr="005B4B85">
        <w:rPr>
          <w:sz w:val="20"/>
          <w:szCs w:val="18"/>
        </w:rPr>
        <w:t xml:space="preserve"> </w:t>
      </w:r>
      <w:proofErr w:type="spellStart"/>
      <w:r w:rsidRPr="005B4B85">
        <w:rPr>
          <w:sz w:val="20"/>
          <w:szCs w:val="18"/>
        </w:rPr>
        <w:t>члана</w:t>
      </w:r>
      <w:proofErr w:type="spellEnd"/>
      <w:r w:rsidRPr="005B4B85">
        <w:rPr>
          <w:sz w:val="20"/>
          <w:szCs w:val="18"/>
        </w:rPr>
        <w:t xml:space="preserve"> 3.</w:t>
      </w:r>
      <w:proofErr w:type="gramEnd"/>
      <w:r w:rsidRPr="005B4B85">
        <w:rPr>
          <w:sz w:val="20"/>
          <w:szCs w:val="18"/>
        </w:rPr>
        <w:t xml:space="preserve"> </w:t>
      </w:r>
      <w:proofErr w:type="gramStart"/>
      <w:r w:rsidRPr="005B4B85">
        <w:rPr>
          <w:sz w:val="20"/>
          <w:szCs w:val="18"/>
        </w:rPr>
        <w:t>и</w:t>
      </w:r>
      <w:proofErr w:type="gramEnd"/>
      <w:r w:rsidRPr="005B4B85">
        <w:rPr>
          <w:sz w:val="20"/>
          <w:szCs w:val="18"/>
        </w:rPr>
        <w:t xml:space="preserve"> 17. </w:t>
      </w:r>
      <w:proofErr w:type="spellStart"/>
      <w:r w:rsidRPr="005B4B85">
        <w:rPr>
          <w:sz w:val="20"/>
          <w:szCs w:val="18"/>
        </w:rPr>
        <w:t>Покрајинске</w:t>
      </w:r>
      <w:proofErr w:type="spellEnd"/>
      <w:r w:rsidRPr="005B4B85">
        <w:rPr>
          <w:sz w:val="20"/>
          <w:szCs w:val="18"/>
        </w:rPr>
        <w:t xml:space="preserve"> </w:t>
      </w:r>
      <w:proofErr w:type="spellStart"/>
      <w:r w:rsidRPr="005B4B85">
        <w:rPr>
          <w:sz w:val="20"/>
          <w:szCs w:val="18"/>
        </w:rPr>
        <w:t>скупштинске</w:t>
      </w:r>
      <w:proofErr w:type="spellEnd"/>
      <w:r w:rsidRPr="005B4B85">
        <w:rPr>
          <w:sz w:val="20"/>
          <w:szCs w:val="18"/>
        </w:rPr>
        <w:t xml:space="preserve"> </w:t>
      </w:r>
      <w:proofErr w:type="spellStart"/>
      <w:r w:rsidRPr="005B4B85">
        <w:rPr>
          <w:sz w:val="20"/>
          <w:szCs w:val="18"/>
        </w:rPr>
        <w:t>одлуке</w:t>
      </w:r>
      <w:proofErr w:type="spellEnd"/>
      <w:r w:rsidRPr="005B4B85">
        <w:rPr>
          <w:sz w:val="20"/>
          <w:szCs w:val="18"/>
        </w:rPr>
        <w:t xml:space="preserve"> о </w:t>
      </w:r>
      <w:proofErr w:type="spellStart"/>
      <w:r w:rsidRPr="005B4B85">
        <w:rPr>
          <w:sz w:val="20"/>
          <w:szCs w:val="18"/>
        </w:rPr>
        <w:t>оснивању</w:t>
      </w:r>
      <w:proofErr w:type="spellEnd"/>
      <w:r w:rsidRPr="005B4B85">
        <w:rPr>
          <w:sz w:val="20"/>
          <w:szCs w:val="18"/>
        </w:rPr>
        <w:t xml:space="preserve"> </w:t>
      </w:r>
      <w:proofErr w:type="spellStart"/>
      <w:r w:rsidRPr="005B4B85">
        <w:rPr>
          <w:sz w:val="20"/>
          <w:szCs w:val="18"/>
        </w:rPr>
        <w:t>Фонда</w:t>
      </w:r>
      <w:proofErr w:type="spellEnd"/>
      <w:r w:rsidRPr="005B4B85">
        <w:rPr>
          <w:sz w:val="20"/>
          <w:szCs w:val="18"/>
        </w:rPr>
        <w:t xml:space="preserve"> </w:t>
      </w:r>
      <w:proofErr w:type="spellStart"/>
      <w:r w:rsidRPr="005B4B85">
        <w:rPr>
          <w:sz w:val="20"/>
          <w:szCs w:val="18"/>
        </w:rPr>
        <w:t>за</w:t>
      </w:r>
      <w:proofErr w:type="spellEnd"/>
      <w:r w:rsidRPr="005B4B85">
        <w:rPr>
          <w:sz w:val="20"/>
          <w:szCs w:val="18"/>
        </w:rPr>
        <w:t xml:space="preserve"> </w:t>
      </w:r>
      <w:proofErr w:type="spellStart"/>
      <w:r w:rsidRPr="005B4B85">
        <w:rPr>
          <w:sz w:val="20"/>
          <w:szCs w:val="18"/>
        </w:rPr>
        <w:t>избегла</w:t>
      </w:r>
      <w:proofErr w:type="spellEnd"/>
      <w:r w:rsidRPr="005B4B85">
        <w:rPr>
          <w:sz w:val="20"/>
          <w:szCs w:val="18"/>
        </w:rPr>
        <w:t xml:space="preserve">, </w:t>
      </w:r>
      <w:proofErr w:type="spellStart"/>
      <w:r w:rsidRPr="005B4B85">
        <w:rPr>
          <w:sz w:val="20"/>
          <w:szCs w:val="18"/>
        </w:rPr>
        <w:t>расељена</w:t>
      </w:r>
      <w:proofErr w:type="spellEnd"/>
      <w:r w:rsidRPr="005B4B85">
        <w:rPr>
          <w:sz w:val="20"/>
          <w:szCs w:val="18"/>
        </w:rPr>
        <w:t xml:space="preserve"> </w:t>
      </w:r>
      <w:proofErr w:type="spellStart"/>
      <w:r w:rsidRPr="005B4B85">
        <w:rPr>
          <w:sz w:val="20"/>
          <w:szCs w:val="18"/>
        </w:rPr>
        <w:t>лица</w:t>
      </w:r>
      <w:proofErr w:type="spellEnd"/>
      <w:r w:rsidRPr="005B4B85">
        <w:rPr>
          <w:sz w:val="20"/>
          <w:szCs w:val="18"/>
        </w:rPr>
        <w:t xml:space="preserve"> и </w:t>
      </w:r>
      <w:proofErr w:type="spellStart"/>
      <w:r w:rsidRPr="005B4B85">
        <w:rPr>
          <w:sz w:val="20"/>
          <w:szCs w:val="18"/>
        </w:rPr>
        <w:t>за</w:t>
      </w:r>
      <w:proofErr w:type="spellEnd"/>
      <w:r w:rsidRPr="005B4B85">
        <w:rPr>
          <w:sz w:val="20"/>
          <w:szCs w:val="18"/>
        </w:rPr>
        <w:t xml:space="preserve"> </w:t>
      </w:r>
      <w:proofErr w:type="spellStart"/>
      <w:r w:rsidRPr="005B4B85">
        <w:rPr>
          <w:sz w:val="20"/>
          <w:szCs w:val="18"/>
        </w:rPr>
        <w:t>сарадњу</w:t>
      </w:r>
      <w:proofErr w:type="spellEnd"/>
      <w:r w:rsidRPr="005B4B85">
        <w:rPr>
          <w:sz w:val="20"/>
          <w:szCs w:val="18"/>
        </w:rPr>
        <w:t xml:space="preserve"> </w:t>
      </w:r>
      <w:proofErr w:type="spellStart"/>
      <w:r w:rsidRPr="005B4B85">
        <w:rPr>
          <w:sz w:val="20"/>
          <w:szCs w:val="18"/>
        </w:rPr>
        <w:t>са</w:t>
      </w:r>
      <w:proofErr w:type="spellEnd"/>
      <w:r w:rsidRPr="005B4B85">
        <w:rPr>
          <w:sz w:val="20"/>
          <w:szCs w:val="18"/>
        </w:rPr>
        <w:t xml:space="preserve"> </w:t>
      </w:r>
      <w:proofErr w:type="spellStart"/>
      <w:r w:rsidRPr="005B4B85">
        <w:rPr>
          <w:sz w:val="20"/>
          <w:szCs w:val="18"/>
        </w:rPr>
        <w:t>Србима</w:t>
      </w:r>
      <w:proofErr w:type="spellEnd"/>
      <w:r w:rsidRPr="005B4B85">
        <w:rPr>
          <w:sz w:val="20"/>
          <w:szCs w:val="18"/>
        </w:rPr>
        <w:t xml:space="preserve"> у </w:t>
      </w:r>
      <w:proofErr w:type="spellStart"/>
      <w:r w:rsidRPr="005B4B85">
        <w:rPr>
          <w:sz w:val="20"/>
          <w:szCs w:val="18"/>
        </w:rPr>
        <w:t>региону</w:t>
      </w:r>
      <w:proofErr w:type="spellEnd"/>
      <w:r w:rsidRPr="005B4B85">
        <w:rPr>
          <w:sz w:val="20"/>
          <w:szCs w:val="18"/>
        </w:rPr>
        <w:t xml:space="preserve"> (''</w:t>
      </w:r>
      <w:proofErr w:type="spellStart"/>
      <w:r w:rsidRPr="005B4B85">
        <w:rPr>
          <w:sz w:val="20"/>
          <w:szCs w:val="18"/>
        </w:rPr>
        <w:t>Сл</w:t>
      </w:r>
      <w:proofErr w:type="spellEnd"/>
      <w:r w:rsidRPr="005B4B85">
        <w:rPr>
          <w:sz w:val="20"/>
          <w:szCs w:val="18"/>
        </w:rPr>
        <w:t xml:space="preserve">. </w:t>
      </w:r>
      <w:proofErr w:type="spellStart"/>
      <w:r w:rsidRPr="005B4B85">
        <w:rPr>
          <w:sz w:val="20"/>
          <w:szCs w:val="18"/>
        </w:rPr>
        <w:t>лист</w:t>
      </w:r>
      <w:proofErr w:type="spellEnd"/>
      <w:r w:rsidRPr="005B4B85">
        <w:rPr>
          <w:sz w:val="20"/>
          <w:szCs w:val="18"/>
        </w:rPr>
        <w:t xml:space="preserve"> АП </w:t>
      </w:r>
      <w:proofErr w:type="spellStart"/>
      <w:r w:rsidRPr="005B4B85">
        <w:rPr>
          <w:sz w:val="20"/>
          <w:szCs w:val="18"/>
        </w:rPr>
        <w:t>Војводине</w:t>
      </w:r>
      <w:proofErr w:type="spellEnd"/>
      <w:r w:rsidRPr="005B4B85">
        <w:rPr>
          <w:sz w:val="20"/>
          <w:szCs w:val="18"/>
        </w:rPr>
        <w:t xml:space="preserve">'', </w:t>
      </w:r>
      <w:proofErr w:type="spellStart"/>
      <w:r w:rsidRPr="005B4B85">
        <w:rPr>
          <w:sz w:val="20"/>
          <w:szCs w:val="18"/>
        </w:rPr>
        <w:t>бр</w:t>
      </w:r>
      <w:proofErr w:type="spellEnd"/>
      <w:r w:rsidRPr="005B4B85">
        <w:rPr>
          <w:sz w:val="20"/>
          <w:szCs w:val="18"/>
        </w:rPr>
        <w:t>. 19/06 и 66/2</w:t>
      </w:r>
      <w:r w:rsidRPr="005B4B85">
        <w:rPr>
          <w:sz w:val="20"/>
          <w:szCs w:val="18"/>
          <w:lang w:val="sr-Cyrl-BA"/>
        </w:rPr>
        <w:t>0</w:t>
      </w:r>
      <w:r w:rsidRPr="005B4B85">
        <w:rPr>
          <w:sz w:val="20"/>
          <w:szCs w:val="18"/>
        </w:rPr>
        <w:t>)</w:t>
      </w:r>
      <w:r w:rsidRPr="005B4B85">
        <w:rPr>
          <w:sz w:val="20"/>
          <w:szCs w:val="18"/>
          <w:lang w:val="sr-Cyrl-BA"/>
        </w:rPr>
        <w:t>,</w:t>
      </w:r>
      <w:r w:rsidRPr="005B4B85">
        <w:rPr>
          <w:sz w:val="20"/>
          <w:szCs w:val="18"/>
          <w:lang w:val="sr-Cyrl-CS"/>
        </w:rPr>
        <w:t xml:space="preserve"> </w:t>
      </w:r>
      <w:proofErr w:type="spellStart"/>
      <w:r w:rsidRPr="005B4B85">
        <w:rPr>
          <w:b/>
          <w:bCs/>
          <w:sz w:val="20"/>
          <w:szCs w:val="18"/>
        </w:rPr>
        <w:t>Фонд</w:t>
      </w:r>
      <w:proofErr w:type="spellEnd"/>
      <w:r w:rsidRPr="005B4B85">
        <w:rPr>
          <w:b/>
          <w:bCs/>
          <w:sz w:val="20"/>
          <w:szCs w:val="18"/>
        </w:rPr>
        <w:t xml:space="preserve"> </w:t>
      </w:r>
      <w:proofErr w:type="spellStart"/>
      <w:r w:rsidRPr="005B4B85">
        <w:rPr>
          <w:b/>
          <w:bCs/>
          <w:sz w:val="20"/>
          <w:szCs w:val="18"/>
        </w:rPr>
        <w:t>за</w:t>
      </w:r>
      <w:proofErr w:type="spellEnd"/>
      <w:r w:rsidRPr="005B4B85">
        <w:rPr>
          <w:b/>
          <w:bCs/>
          <w:sz w:val="20"/>
          <w:szCs w:val="18"/>
        </w:rPr>
        <w:t xml:space="preserve"> </w:t>
      </w:r>
      <w:proofErr w:type="spellStart"/>
      <w:r w:rsidRPr="005B4B85">
        <w:rPr>
          <w:b/>
          <w:bCs/>
          <w:sz w:val="20"/>
          <w:szCs w:val="18"/>
        </w:rPr>
        <w:t>избегла</w:t>
      </w:r>
      <w:proofErr w:type="spellEnd"/>
      <w:r w:rsidRPr="005B4B85">
        <w:rPr>
          <w:b/>
          <w:bCs/>
          <w:sz w:val="20"/>
          <w:szCs w:val="18"/>
        </w:rPr>
        <w:t xml:space="preserve">, </w:t>
      </w:r>
      <w:proofErr w:type="spellStart"/>
      <w:r w:rsidRPr="005B4B85">
        <w:rPr>
          <w:b/>
          <w:bCs/>
          <w:sz w:val="20"/>
          <w:szCs w:val="18"/>
        </w:rPr>
        <w:t>расељена</w:t>
      </w:r>
      <w:proofErr w:type="spellEnd"/>
      <w:r w:rsidRPr="005B4B85">
        <w:rPr>
          <w:b/>
          <w:bCs/>
          <w:sz w:val="20"/>
          <w:szCs w:val="18"/>
        </w:rPr>
        <w:t xml:space="preserve"> </w:t>
      </w:r>
      <w:proofErr w:type="spellStart"/>
      <w:r w:rsidRPr="005B4B85">
        <w:rPr>
          <w:b/>
          <w:bCs/>
          <w:sz w:val="20"/>
          <w:szCs w:val="18"/>
        </w:rPr>
        <w:t>лица</w:t>
      </w:r>
      <w:proofErr w:type="spellEnd"/>
      <w:r w:rsidRPr="005B4B85">
        <w:rPr>
          <w:b/>
          <w:bCs/>
          <w:sz w:val="20"/>
          <w:szCs w:val="18"/>
        </w:rPr>
        <w:t xml:space="preserve"> и </w:t>
      </w:r>
      <w:proofErr w:type="spellStart"/>
      <w:r w:rsidRPr="005B4B85">
        <w:rPr>
          <w:b/>
          <w:bCs/>
          <w:sz w:val="20"/>
          <w:szCs w:val="18"/>
        </w:rPr>
        <w:t>за</w:t>
      </w:r>
      <w:proofErr w:type="spellEnd"/>
      <w:r w:rsidRPr="005B4B85">
        <w:rPr>
          <w:b/>
          <w:bCs/>
          <w:sz w:val="20"/>
          <w:szCs w:val="18"/>
        </w:rPr>
        <w:t xml:space="preserve"> </w:t>
      </w:r>
      <w:proofErr w:type="spellStart"/>
      <w:r w:rsidRPr="005B4B85">
        <w:rPr>
          <w:b/>
          <w:bCs/>
          <w:sz w:val="20"/>
          <w:szCs w:val="18"/>
        </w:rPr>
        <w:t>сарадњу</w:t>
      </w:r>
      <w:proofErr w:type="spellEnd"/>
      <w:r w:rsidRPr="005B4B85">
        <w:rPr>
          <w:b/>
          <w:bCs/>
          <w:sz w:val="20"/>
          <w:szCs w:val="18"/>
        </w:rPr>
        <w:t xml:space="preserve"> </w:t>
      </w:r>
      <w:proofErr w:type="spellStart"/>
      <w:r w:rsidRPr="005B4B85">
        <w:rPr>
          <w:b/>
          <w:bCs/>
          <w:sz w:val="20"/>
          <w:szCs w:val="18"/>
        </w:rPr>
        <w:t>са</w:t>
      </w:r>
      <w:proofErr w:type="spellEnd"/>
      <w:r w:rsidRPr="005B4B85">
        <w:rPr>
          <w:b/>
          <w:bCs/>
          <w:sz w:val="20"/>
          <w:szCs w:val="18"/>
        </w:rPr>
        <w:t xml:space="preserve"> </w:t>
      </w:r>
      <w:proofErr w:type="spellStart"/>
      <w:r w:rsidRPr="005B4B85">
        <w:rPr>
          <w:b/>
          <w:bCs/>
          <w:sz w:val="20"/>
          <w:szCs w:val="18"/>
        </w:rPr>
        <w:t>Србима</w:t>
      </w:r>
      <w:proofErr w:type="spellEnd"/>
      <w:r w:rsidRPr="005B4B85">
        <w:rPr>
          <w:b/>
          <w:bCs/>
          <w:sz w:val="20"/>
          <w:szCs w:val="18"/>
        </w:rPr>
        <w:t xml:space="preserve"> у </w:t>
      </w:r>
      <w:proofErr w:type="spellStart"/>
      <w:r w:rsidRPr="005B4B85">
        <w:rPr>
          <w:b/>
          <w:bCs/>
          <w:sz w:val="20"/>
          <w:szCs w:val="18"/>
        </w:rPr>
        <w:t>региону</w:t>
      </w:r>
      <w:proofErr w:type="spellEnd"/>
      <w:r w:rsidRPr="005B4B85">
        <w:rPr>
          <w:sz w:val="20"/>
          <w:szCs w:val="18"/>
        </w:rPr>
        <w:t xml:space="preserve"> </w:t>
      </w:r>
      <w:proofErr w:type="spellStart"/>
      <w:r w:rsidRPr="005B4B85">
        <w:rPr>
          <w:sz w:val="20"/>
          <w:szCs w:val="18"/>
        </w:rPr>
        <w:t>расписује</w:t>
      </w:r>
      <w:proofErr w:type="spellEnd"/>
    </w:p>
    <w:p w:rsidR="007F1DB3" w:rsidRPr="005B4B85" w:rsidRDefault="007F1DB3" w:rsidP="007F1DB3">
      <w:pPr>
        <w:rPr>
          <w:sz w:val="20"/>
          <w:szCs w:val="18"/>
        </w:rPr>
      </w:pPr>
      <w:r w:rsidRPr="005B4B85">
        <w:rPr>
          <w:sz w:val="20"/>
          <w:szCs w:val="18"/>
        </w:rPr>
        <w:t xml:space="preserve"> </w:t>
      </w:r>
    </w:p>
    <w:p w:rsidR="007F1DB3" w:rsidRPr="005B4B85" w:rsidRDefault="007F1DB3" w:rsidP="007F1DB3">
      <w:pPr>
        <w:jc w:val="center"/>
        <w:rPr>
          <w:sz w:val="20"/>
          <w:szCs w:val="18"/>
          <w:lang w:val="sr-Cyrl-RS"/>
        </w:rPr>
      </w:pPr>
      <w:r w:rsidRPr="005B4B85">
        <w:rPr>
          <w:b/>
          <w:sz w:val="20"/>
          <w:szCs w:val="18"/>
          <w:lang w:val="sr-Cyrl-RS"/>
        </w:rPr>
        <w:t xml:space="preserve">ЈАВНИ ПОЗИВ ЗА ФИНАНСИРАЊЕ ПРОГРАМА </w:t>
      </w:r>
      <w:r w:rsidR="00D331CA">
        <w:rPr>
          <w:b/>
          <w:sz w:val="20"/>
          <w:szCs w:val="18"/>
          <w:lang w:val="sr-Cyrl-RS"/>
        </w:rPr>
        <w:t xml:space="preserve">МЕЂУСОБНИХ </w:t>
      </w:r>
      <w:r w:rsidRPr="005B4B85">
        <w:rPr>
          <w:b/>
          <w:sz w:val="20"/>
          <w:szCs w:val="18"/>
          <w:lang w:val="sr-Cyrl-RS"/>
        </w:rPr>
        <w:t xml:space="preserve">ПОСЕТА, БОРАВКА И АКТИВНОСТИ ДЕЦЕ ШКОЛСКОГ УЗРАСТА ИЗ </w:t>
      </w:r>
      <w:r w:rsidR="00F23BD8">
        <w:rPr>
          <w:b/>
          <w:sz w:val="20"/>
          <w:szCs w:val="18"/>
          <w:lang w:val="sr-Cyrl-RS"/>
        </w:rPr>
        <w:t xml:space="preserve">АП ВОЈВОДИНЕ </w:t>
      </w:r>
      <w:r w:rsidR="00CC7D5A">
        <w:rPr>
          <w:b/>
          <w:sz w:val="20"/>
          <w:szCs w:val="18"/>
          <w:lang w:val="sr-Cyrl-RS"/>
        </w:rPr>
        <w:t>И ИЗ</w:t>
      </w:r>
      <w:r w:rsidR="00390A7F">
        <w:rPr>
          <w:b/>
          <w:sz w:val="20"/>
          <w:szCs w:val="18"/>
          <w:lang w:val="sr-Cyrl-RS"/>
        </w:rPr>
        <w:t xml:space="preserve"> ЗЕМАЉА</w:t>
      </w:r>
      <w:r w:rsidR="00CC7D5A">
        <w:rPr>
          <w:b/>
          <w:sz w:val="20"/>
          <w:szCs w:val="18"/>
          <w:lang w:val="sr-Cyrl-RS"/>
        </w:rPr>
        <w:t xml:space="preserve"> РЕГИОНА</w:t>
      </w:r>
      <w:r w:rsidR="00F23BD8">
        <w:rPr>
          <w:b/>
          <w:sz w:val="20"/>
          <w:szCs w:val="18"/>
          <w:lang w:val="sr-Cyrl-RS"/>
        </w:rPr>
        <w:t xml:space="preserve"> </w:t>
      </w:r>
    </w:p>
    <w:p w:rsidR="007F1DB3" w:rsidRPr="005B4B85" w:rsidRDefault="007F1DB3" w:rsidP="007F1DB3">
      <w:pPr>
        <w:jc w:val="center"/>
        <w:rPr>
          <w:sz w:val="20"/>
          <w:szCs w:val="18"/>
          <w:lang w:val="sr-Cyrl-CS"/>
        </w:rPr>
      </w:pPr>
    </w:p>
    <w:p w:rsidR="007F1DB3" w:rsidRPr="005B4B85" w:rsidRDefault="007F1DB3" w:rsidP="007F1DB3">
      <w:pPr>
        <w:jc w:val="center"/>
        <w:rPr>
          <w:b/>
          <w:bCs/>
          <w:sz w:val="20"/>
          <w:szCs w:val="18"/>
        </w:rPr>
      </w:pPr>
      <w:r w:rsidRPr="005B4B85">
        <w:rPr>
          <w:b/>
          <w:bCs/>
          <w:sz w:val="20"/>
          <w:szCs w:val="18"/>
        </w:rPr>
        <w:t>I</w:t>
      </w:r>
    </w:p>
    <w:p w:rsidR="007F1DB3" w:rsidRPr="005B4B85" w:rsidRDefault="007F1DB3" w:rsidP="007F1DB3">
      <w:pPr>
        <w:rPr>
          <w:sz w:val="20"/>
          <w:szCs w:val="18"/>
        </w:rPr>
      </w:pPr>
      <w:r w:rsidRPr="005B4B85">
        <w:rPr>
          <w:sz w:val="20"/>
          <w:szCs w:val="18"/>
        </w:rPr>
        <w:t xml:space="preserve"> </w:t>
      </w:r>
    </w:p>
    <w:p w:rsidR="005B4B85" w:rsidRDefault="007F1DB3" w:rsidP="007F1DB3">
      <w:pPr>
        <w:jc w:val="both"/>
        <w:rPr>
          <w:sz w:val="22"/>
          <w:szCs w:val="22"/>
          <w:lang w:val="sr-Cyrl-CS"/>
        </w:rPr>
      </w:pPr>
      <w:r w:rsidRPr="005B4B85">
        <w:rPr>
          <w:sz w:val="22"/>
          <w:szCs w:val="22"/>
          <w:lang w:val="sr-Cyrl-CS"/>
        </w:rPr>
        <w:tab/>
        <w:t xml:space="preserve">Јавни позив се расписује ради доделе средстава за реализацију програма посета, боравка и активности деце школског узраста из општина са територија </w:t>
      </w:r>
      <w:r w:rsidR="00CC7D5A">
        <w:rPr>
          <w:sz w:val="22"/>
          <w:szCs w:val="22"/>
          <w:lang w:val="sr-Cyrl-RS"/>
        </w:rPr>
        <w:t>АП Војводине деци из</w:t>
      </w:r>
      <w:r w:rsidR="00390A7F">
        <w:rPr>
          <w:sz w:val="22"/>
          <w:szCs w:val="22"/>
          <w:lang w:val="sr-Cyrl-RS"/>
        </w:rPr>
        <w:t xml:space="preserve"> земаља</w:t>
      </w:r>
      <w:r w:rsidR="00CC7D5A">
        <w:rPr>
          <w:sz w:val="22"/>
          <w:szCs w:val="22"/>
          <w:lang w:val="sr-Cyrl-RS"/>
        </w:rPr>
        <w:t xml:space="preserve"> региона </w:t>
      </w:r>
      <w:r w:rsidR="00CC7D5A">
        <w:rPr>
          <w:sz w:val="22"/>
          <w:szCs w:val="22"/>
          <w:lang w:val="sr-Cyrl-CS"/>
        </w:rPr>
        <w:t xml:space="preserve">и </w:t>
      </w:r>
      <w:r w:rsidR="00CC7D5A" w:rsidRPr="005B4B85">
        <w:rPr>
          <w:sz w:val="22"/>
          <w:szCs w:val="22"/>
          <w:lang w:val="sr-Cyrl-CS"/>
        </w:rPr>
        <w:t>реализацију програма</w:t>
      </w:r>
      <w:r w:rsidR="00CC7D5A">
        <w:rPr>
          <w:sz w:val="22"/>
          <w:szCs w:val="22"/>
          <w:lang w:val="sr-Cyrl-CS"/>
        </w:rPr>
        <w:t xml:space="preserve"> </w:t>
      </w:r>
      <w:r w:rsidR="00CC7D5A" w:rsidRPr="005B4B85">
        <w:rPr>
          <w:sz w:val="22"/>
          <w:szCs w:val="22"/>
          <w:lang w:val="sr-Cyrl-CS"/>
        </w:rPr>
        <w:t xml:space="preserve">посета, боравка и активности деце школског узраста из </w:t>
      </w:r>
      <w:r w:rsidR="00677F18">
        <w:rPr>
          <w:sz w:val="22"/>
          <w:szCs w:val="22"/>
          <w:lang w:val="sr-Cyrl-RS"/>
        </w:rPr>
        <w:t xml:space="preserve">земаља </w:t>
      </w:r>
      <w:r w:rsidR="00CC7D5A">
        <w:rPr>
          <w:sz w:val="22"/>
          <w:szCs w:val="22"/>
          <w:lang w:val="sr-Cyrl-CS"/>
        </w:rPr>
        <w:t xml:space="preserve">региона, Републици Србији. </w:t>
      </w:r>
      <w:r w:rsidR="005B4B85" w:rsidRPr="005B4B85">
        <w:rPr>
          <w:sz w:val="22"/>
          <w:szCs w:val="22"/>
          <w:lang w:val="sr-Cyrl-CS"/>
        </w:rPr>
        <w:t>Реализација посета подразумева организов</w:t>
      </w:r>
      <w:r w:rsidR="00CC7D5A">
        <w:rPr>
          <w:sz w:val="22"/>
          <w:szCs w:val="22"/>
          <w:lang w:val="sr-Cyrl-CS"/>
        </w:rPr>
        <w:t xml:space="preserve">ање превоза, смештаја и исхране </w:t>
      </w:r>
      <w:r w:rsidR="005B4B85" w:rsidRPr="005B4B85">
        <w:rPr>
          <w:sz w:val="22"/>
          <w:szCs w:val="22"/>
          <w:lang w:val="sr-Cyrl-CS"/>
        </w:rPr>
        <w:t>учени</w:t>
      </w:r>
      <w:r w:rsidR="00CC7D5A">
        <w:rPr>
          <w:sz w:val="22"/>
          <w:szCs w:val="22"/>
          <w:lang w:val="sr-Cyrl-CS"/>
        </w:rPr>
        <w:t>ка и пратећег особља</w:t>
      </w:r>
    </w:p>
    <w:p w:rsidR="00CC7D5A" w:rsidRPr="005B4B85" w:rsidRDefault="00CC7D5A" w:rsidP="007F1DB3">
      <w:pPr>
        <w:jc w:val="both"/>
        <w:rPr>
          <w:sz w:val="22"/>
          <w:szCs w:val="22"/>
          <w:lang w:val="sr-Cyrl-CS"/>
        </w:rPr>
      </w:pPr>
    </w:p>
    <w:p w:rsidR="00CC7D5A" w:rsidRPr="005B4B85" w:rsidRDefault="003A72CE" w:rsidP="00CC7D5A">
      <w:pPr>
        <w:jc w:val="both"/>
        <w:rPr>
          <w:sz w:val="22"/>
          <w:szCs w:val="22"/>
          <w:lang w:val="sr-Cyrl-CS"/>
        </w:rPr>
      </w:pPr>
      <w:r w:rsidRPr="005B4B85">
        <w:rPr>
          <w:sz w:val="22"/>
          <w:szCs w:val="22"/>
          <w:lang w:val="sr-Cyrl-CS"/>
        </w:rPr>
        <w:t xml:space="preserve">Циљеви програма су </w:t>
      </w:r>
      <w:r w:rsidR="00CC7D5A">
        <w:rPr>
          <w:sz w:val="22"/>
          <w:szCs w:val="22"/>
          <w:lang w:val="sr-Cyrl-CS"/>
        </w:rPr>
        <w:t xml:space="preserve">упознавање ученика са природним лепотама и културно-историјским наслеђем Србије и региона, јачање националног идентитета и међусобних веза младих, развој сарадње између образовних институција Републике Србије и земаља региона, </w:t>
      </w:r>
      <w:r w:rsidR="00CC7D5A">
        <w:rPr>
          <w:sz w:val="22"/>
          <w:szCs w:val="22"/>
          <w:lang w:val="sr-Cyrl-RS"/>
        </w:rPr>
        <w:t>а све у складу са препорукама декларације Свесрпског сабора</w:t>
      </w:r>
      <w:r w:rsidR="00390A7F">
        <w:rPr>
          <w:sz w:val="22"/>
          <w:szCs w:val="22"/>
          <w:lang w:val="sr-Cyrl-RS"/>
        </w:rPr>
        <w:t>.</w:t>
      </w:r>
      <w:r w:rsidR="00CC7D5A">
        <w:rPr>
          <w:sz w:val="22"/>
          <w:szCs w:val="22"/>
          <w:lang w:val="sr-Cyrl-RS"/>
        </w:rPr>
        <w:t xml:space="preserve"> </w:t>
      </w:r>
    </w:p>
    <w:p w:rsidR="00CC7D5A" w:rsidRDefault="00CC7D5A" w:rsidP="007F1DB3">
      <w:pPr>
        <w:jc w:val="both"/>
        <w:rPr>
          <w:sz w:val="22"/>
          <w:szCs w:val="22"/>
          <w:lang w:val="sr-Cyrl-CS"/>
        </w:rPr>
      </w:pPr>
    </w:p>
    <w:p w:rsidR="00CC7D5A" w:rsidRPr="005B4B85" w:rsidRDefault="00CC7D5A" w:rsidP="007F1DB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Програм обухвата организоване узајамне посете културно-историјским споменицима, обилазак значајних природних локалитета, едукативне и културне активности и сусрете са вршњацима из региона. </w:t>
      </w:r>
    </w:p>
    <w:p w:rsidR="007F1DB3" w:rsidRPr="005B4B85" w:rsidRDefault="007F1DB3" w:rsidP="007F1DB3">
      <w:pPr>
        <w:ind w:firstLine="720"/>
        <w:jc w:val="both"/>
        <w:rPr>
          <w:sz w:val="22"/>
          <w:szCs w:val="22"/>
          <w:lang w:val="sr-Cyrl-CS"/>
        </w:rPr>
      </w:pPr>
    </w:p>
    <w:p w:rsidR="007F1DB3" w:rsidRPr="005B4B85" w:rsidRDefault="007F1DB3" w:rsidP="007F1DB3">
      <w:pPr>
        <w:ind w:firstLine="720"/>
        <w:rPr>
          <w:b/>
          <w:bCs/>
          <w:sz w:val="22"/>
          <w:szCs w:val="22"/>
        </w:rPr>
      </w:pPr>
      <w:r w:rsidRPr="005B4B85">
        <w:rPr>
          <w:b/>
          <w:bCs/>
          <w:sz w:val="22"/>
          <w:szCs w:val="22"/>
          <w:lang w:val="sr-Cyrl-BA"/>
        </w:rPr>
        <w:t xml:space="preserve">                                                     </w:t>
      </w:r>
      <w:r w:rsidR="00EC0030" w:rsidRPr="005B4B85">
        <w:rPr>
          <w:b/>
          <w:bCs/>
          <w:sz w:val="22"/>
          <w:szCs w:val="22"/>
          <w:lang w:val="sr-Cyrl-BA"/>
        </w:rPr>
        <w:t xml:space="preserve">                            </w:t>
      </w:r>
      <w:r w:rsidRPr="005B4B85">
        <w:rPr>
          <w:b/>
          <w:bCs/>
          <w:sz w:val="22"/>
          <w:szCs w:val="22"/>
        </w:rPr>
        <w:t>II</w:t>
      </w:r>
      <w:r w:rsidRPr="005B4B85">
        <w:rPr>
          <w:b/>
          <w:bCs/>
          <w:sz w:val="22"/>
          <w:szCs w:val="22"/>
        </w:rPr>
        <w:tab/>
      </w:r>
    </w:p>
    <w:p w:rsidR="007F1DB3" w:rsidRPr="005B4B85" w:rsidRDefault="007F1DB3" w:rsidP="007F1DB3">
      <w:pPr>
        <w:ind w:firstLine="720"/>
        <w:rPr>
          <w:b/>
          <w:bCs/>
          <w:sz w:val="22"/>
          <w:szCs w:val="22"/>
        </w:rPr>
      </w:pPr>
    </w:p>
    <w:p w:rsidR="00EC0030" w:rsidRPr="00CC7D5A" w:rsidRDefault="00EC0030" w:rsidP="00EC0030">
      <w:pPr>
        <w:widowControl w:val="0"/>
        <w:autoSpaceDE w:val="0"/>
        <w:autoSpaceDN w:val="0"/>
        <w:spacing w:before="119"/>
        <w:ind w:left="215" w:right="194"/>
        <w:jc w:val="both"/>
        <w:rPr>
          <w:rFonts w:eastAsia="Verdana"/>
          <w:sz w:val="22"/>
          <w:szCs w:val="22"/>
          <w:lang w:val="sr-Cyrl-RS"/>
        </w:rPr>
      </w:pPr>
      <w:r w:rsidRPr="005B4B85">
        <w:rPr>
          <w:rFonts w:eastAsia="Verdana"/>
          <w:sz w:val="22"/>
          <w:szCs w:val="22"/>
          <w:lang w:val="sr-Cyrl-RS"/>
        </w:rPr>
        <w:t xml:space="preserve">         </w:t>
      </w:r>
      <w:proofErr w:type="spellStart"/>
      <w:r w:rsidRPr="005B4B85">
        <w:rPr>
          <w:rFonts w:eastAsia="Verdana"/>
          <w:sz w:val="22"/>
          <w:szCs w:val="22"/>
        </w:rPr>
        <w:t>Право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учешћа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на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Јавном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позиву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имају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завичајна</w:t>
      </w:r>
      <w:proofErr w:type="spellEnd"/>
      <w:r w:rsidRPr="005B4B85">
        <w:rPr>
          <w:rFonts w:eastAsia="Verdana"/>
          <w:sz w:val="22"/>
          <w:szCs w:val="22"/>
        </w:rPr>
        <w:t xml:space="preserve">, </w:t>
      </w:r>
      <w:proofErr w:type="spellStart"/>
      <w:r w:rsidRPr="005B4B85">
        <w:rPr>
          <w:rFonts w:eastAsia="Verdana"/>
          <w:sz w:val="22"/>
          <w:szCs w:val="22"/>
        </w:rPr>
        <w:t>удружења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избеглих</w:t>
      </w:r>
      <w:proofErr w:type="spellEnd"/>
      <w:r w:rsidRPr="005B4B85">
        <w:rPr>
          <w:rFonts w:eastAsia="Verdana"/>
          <w:sz w:val="22"/>
          <w:szCs w:val="22"/>
        </w:rPr>
        <w:t xml:space="preserve"> и </w:t>
      </w:r>
      <w:proofErr w:type="spellStart"/>
      <w:r w:rsidRPr="005B4B85">
        <w:rPr>
          <w:rFonts w:eastAsia="Verdana"/>
          <w:sz w:val="22"/>
          <w:szCs w:val="22"/>
        </w:rPr>
        <w:t>расељених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лица</w:t>
      </w:r>
      <w:proofErr w:type="spellEnd"/>
      <w:r w:rsidRPr="005B4B85">
        <w:rPr>
          <w:rFonts w:eastAsia="Verdana"/>
          <w:sz w:val="22"/>
          <w:szCs w:val="22"/>
        </w:rPr>
        <w:t xml:space="preserve">, </w:t>
      </w:r>
      <w:proofErr w:type="spellStart"/>
      <w:r w:rsidRPr="005B4B85">
        <w:rPr>
          <w:rFonts w:eastAsia="Verdana"/>
          <w:sz w:val="22"/>
          <w:szCs w:val="22"/>
        </w:rPr>
        <w:t>као</w:t>
      </w:r>
      <w:proofErr w:type="spellEnd"/>
      <w:r w:rsidRPr="005B4B85">
        <w:rPr>
          <w:rFonts w:eastAsia="Verdana"/>
          <w:sz w:val="22"/>
          <w:szCs w:val="22"/>
        </w:rPr>
        <w:t xml:space="preserve"> и </w:t>
      </w:r>
      <w:proofErr w:type="spellStart"/>
      <w:r w:rsidRPr="005B4B85">
        <w:rPr>
          <w:rFonts w:eastAsia="Verdana"/>
          <w:sz w:val="22"/>
          <w:szCs w:val="22"/>
        </w:rPr>
        <w:t>друга</w:t>
      </w:r>
      <w:proofErr w:type="spellEnd"/>
      <w:r w:rsidRPr="005B4B85">
        <w:rPr>
          <w:rFonts w:eastAsia="Verdana"/>
          <w:spacing w:val="1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удружења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са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седиштем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на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територији</w:t>
      </w:r>
      <w:proofErr w:type="spellEnd"/>
      <w:r w:rsidRPr="005B4B85">
        <w:rPr>
          <w:rFonts w:eastAsia="Verdana"/>
          <w:sz w:val="22"/>
          <w:szCs w:val="22"/>
        </w:rPr>
        <w:t xml:space="preserve"> АП </w:t>
      </w:r>
      <w:proofErr w:type="spellStart"/>
      <w:r w:rsidRPr="005B4B85">
        <w:rPr>
          <w:rFonts w:eastAsia="Verdana"/>
          <w:sz w:val="22"/>
          <w:szCs w:val="22"/>
        </w:rPr>
        <w:t>Војводине</w:t>
      </w:r>
      <w:proofErr w:type="spellEnd"/>
      <w:r w:rsidR="00CC7D5A">
        <w:rPr>
          <w:rFonts w:eastAsia="Verdana"/>
          <w:sz w:val="22"/>
          <w:szCs w:val="22"/>
          <w:lang w:val="sr-Cyrl-RS"/>
        </w:rPr>
        <w:t xml:space="preserve"> и региона</w:t>
      </w:r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која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реализују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програме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од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значаја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за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популацију</w:t>
      </w:r>
      <w:proofErr w:type="spellEnd"/>
      <w:r w:rsidRPr="005B4B85">
        <w:rPr>
          <w:rFonts w:eastAsia="Verdana"/>
          <w:spacing w:val="1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избеглих</w:t>
      </w:r>
      <w:proofErr w:type="spellEnd"/>
      <w:r w:rsidRPr="005B4B85">
        <w:rPr>
          <w:rFonts w:eastAsia="Verdana"/>
          <w:sz w:val="22"/>
          <w:szCs w:val="22"/>
        </w:rPr>
        <w:t xml:space="preserve"> и </w:t>
      </w:r>
      <w:proofErr w:type="spellStart"/>
      <w:r w:rsidRPr="005B4B85">
        <w:rPr>
          <w:rFonts w:eastAsia="Verdana"/>
          <w:sz w:val="22"/>
          <w:szCs w:val="22"/>
        </w:rPr>
        <w:t>интерно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расељених</w:t>
      </w:r>
      <w:proofErr w:type="spellEnd"/>
      <w:r w:rsidRPr="005B4B85">
        <w:rPr>
          <w:rFonts w:eastAsia="Verdana"/>
          <w:sz w:val="22"/>
          <w:szCs w:val="22"/>
        </w:rPr>
        <w:t xml:space="preserve"> и </w:t>
      </w:r>
      <w:proofErr w:type="spellStart"/>
      <w:r w:rsidRPr="005B4B85">
        <w:rPr>
          <w:rFonts w:eastAsia="Verdana"/>
          <w:sz w:val="22"/>
          <w:szCs w:val="22"/>
        </w:rPr>
        <w:t>негују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традицију</w:t>
      </w:r>
      <w:proofErr w:type="spellEnd"/>
      <w:r w:rsidRPr="005B4B85">
        <w:rPr>
          <w:rFonts w:eastAsia="Verdana"/>
          <w:sz w:val="22"/>
          <w:szCs w:val="22"/>
        </w:rPr>
        <w:t xml:space="preserve">, </w:t>
      </w:r>
      <w:proofErr w:type="spellStart"/>
      <w:r w:rsidRPr="005B4B85">
        <w:rPr>
          <w:rFonts w:eastAsia="Verdana"/>
          <w:sz w:val="22"/>
          <w:szCs w:val="22"/>
        </w:rPr>
        <w:t>обичаје</w:t>
      </w:r>
      <w:proofErr w:type="spellEnd"/>
      <w:r w:rsidRPr="005B4B85">
        <w:rPr>
          <w:rFonts w:eastAsia="Verdana"/>
          <w:sz w:val="22"/>
          <w:szCs w:val="22"/>
        </w:rPr>
        <w:t xml:space="preserve">, </w:t>
      </w:r>
      <w:proofErr w:type="spellStart"/>
      <w:r w:rsidRPr="005B4B85">
        <w:rPr>
          <w:rFonts w:eastAsia="Verdana"/>
          <w:sz w:val="22"/>
          <w:szCs w:val="22"/>
        </w:rPr>
        <w:t>као</w:t>
      </w:r>
      <w:proofErr w:type="spellEnd"/>
      <w:r w:rsidRPr="005B4B85">
        <w:rPr>
          <w:rFonts w:eastAsia="Verdana"/>
          <w:sz w:val="22"/>
          <w:szCs w:val="22"/>
        </w:rPr>
        <w:t xml:space="preserve"> и </w:t>
      </w:r>
      <w:proofErr w:type="spellStart"/>
      <w:r w:rsidRPr="005B4B85">
        <w:rPr>
          <w:rFonts w:eastAsia="Verdana"/>
          <w:sz w:val="22"/>
          <w:szCs w:val="22"/>
        </w:rPr>
        <w:t>српски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културни</w:t>
      </w:r>
      <w:proofErr w:type="spellEnd"/>
      <w:r w:rsidRPr="005B4B85">
        <w:rPr>
          <w:rFonts w:eastAsia="Verdana"/>
          <w:sz w:val="22"/>
          <w:szCs w:val="22"/>
        </w:rPr>
        <w:t xml:space="preserve">, </w:t>
      </w:r>
      <w:proofErr w:type="spellStart"/>
      <w:r w:rsidRPr="005B4B85">
        <w:rPr>
          <w:rFonts w:eastAsia="Verdana"/>
          <w:sz w:val="22"/>
          <w:szCs w:val="22"/>
        </w:rPr>
        <w:t>етнички</w:t>
      </w:r>
      <w:proofErr w:type="spellEnd"/>
      <w:r w:rsidRPr="005B4B85">
        <w:rPr>
          <w:rFonts w:eastAsia="Verdana"/>
          <w:sz w:val="22"/>
          <w:szCs w:val="22"/>
        </w:rPr>
        <w:t xml:space="preserve"> и </w:t>
      </w:r>
      <w:proofErr w:type="spellStart"/>
      <w:r w:rsidRPr="005B4B85">
        <w:rPr>
          <w:rFonts w:eastAsia="Verdana"/>
          <w:sz w:val="22"/>
          <w:szCs w:val="22"/>
        </w:rPr>
        <w:t>верски</w:t>
      </w:r>
      <w:proofErr w:type="spellEnd"/>
      <w:r w:rsidRPr="005B4B85">
        <w:rPr>
          <w:rFonts w:eastAsia="Verdana"/>
          <w:spacing w:val="1"/>
          <w:sz w:val="22"/>
          <w:szCs w:val="22"/>
        </w:rPr>
        <w:t xml:space="preserve"> </w:t>
      </w:r>
      <w:proofErr w:type="spellStart"/>
      <w:r w:rsidR="00CC7D5A">
        <w:rPr>
          <w:rFonts w:eastAsia="Verdana"/>
          <w:sz w:val="22"/>
          <w:szCs w:val="22"/>
        </w:rPr>
        <w:t>идентитет</w:t>
      </w:r>
      <w:proofErr w:type="spellEnd"/>
      <w:r w:rsidR="00B1272E">
        <w:rPr>
          <w:rFonts w:eastAsia="Verdana"/>
          <w:sz w:val="22"/>
          <w:szCs w:val="22"/>
          <w:lang w:val="sr-Cyrl-RS"/>
        </w:rPr>
        <w:t>, као и уд</w:t>
      </w:r>
      <w:r w:rsidR="00CC7D5A">
        <w:rPr>
          <w:rFonts w:eastAsia="Verdana"/>
          <w:sz w:val="22"/>
          <w:szCs w:val="22"/>
          <w:lang w:val="sr-Cyrl-RS"/>
        </w:rPr>
        <w:t xml:space="preserve">ружења са искуством у реализацији екскурзија, путовања или сличних програма за ученике и младе. </w:t>
      </w:r>
    </w:p>
    <w:p w:rsidR="007F1DB3" w:rsidRPr="005B4B85" w:rsidRDefault="007F1DB3" w:rsidP="007F1DB3">
      <w:pPr>
        <w:ind w:firstLine="720"/>
        <w:jc w:val="both"/>
        <w:rPr>
          <w:sz w:val="20"/>
          <w:szCs w:val="20"/>
          <w:lang w:val="sr-Cyrl-CS"/>
        </w:rPr>
      </w:pPr>
    </w:p>
    <w:p w:rsidR="007F1DB3" w:rsidRPr="005B4B85" w:rsidRDefault="007F1DB3" w:rsidP="007F1DB3">
      <w:pPr>
        <w:ind w:firstLine="720"/>
        <w:jc w:val="both"/>
        <w:rPr>
          <w:sz w:val="20"/>
          <w:szCs w:val="18"/>
          <w:lang w:val="ru-RU"/>
        </w:rPr>
      </w:pPr>
    </w:p>
    <w:p w:rsidR="007F1DB3" w:rsidRPr="005B4B85" w:rsidRDefault="007F1DB3" w:rsidP="007F1DB3">
      <w:pPr>
        <w:jc w:val="center"/>
        <w:rPr>
          <w:b/>
          <w:bCs/>
          <w:sz w:val="20"/>
          <w:szCs w:val="18"/>
        </w:rPr>
      </w:pPr>
      <w:r w:rsidRPr="005B4B85">
        <w:rPr>
          <w:b/>
          <w:bCs/>
          <w:sz w:val="20"/>
          <w:szCs w:val="18"/>
        </w:rPr>
        <w:t>III</w:t>
      </w:r>
    </w:p>
    <w:p w:rsidR="007F1DB3" w:rsidRPr="005B4B85" w:rsidRDefault="007F1DB3" w:rsidP="007F1DB3">
      <w:pPr>
        <w:jc w:val="center"/>
        <w:rPr>
          <w:b/>
          <w:bCs/>
          <w:sz w:val="20"/>
          <w:szCs w:val="18"/>
        </w:rPr>
      </w:pPr>
    </w:p>
    <w:p w:rsidR="00EC0030" w:rsidRPr="005B4B85" w:rsidRDefault="00EC0030" w:rsidP="00EC0030">
      <w:pPr>
        <w:widowControl w:val="0"/>
        <w:autoSpaceDE w:val="0"/>
        <w:autoSpaceDN w:val="0"/>
        <w:spacing w:before="8" w:line="340" w:lineRule="atLeast"/>
        <w:ind w:left="821" w:right="39" w:hanging="721"/>
        <w:rPr>
          <w:rFonts w:eastAsia="Verdana"/>
          <w:spacing w:val="-61"/>
          <w:sz w:val="22"/>
          <w:szCs w:val="22"/>
          <w:lang w:val="sr-Cyrl-RS"/>
        </w:rPr>
      </w:pPr>
      <w:proofErr w:type="spellStart"/>
      <w:r w:rsidRPr="005B4B85">
        <w:rPr>
          <w:rFonts w:eastAsia="Verdana"/>
          <w:sz w:val="22"/>
          <w:szCs w:val="22"/>
        </w:rPr>
        <w:t>Обавезна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документација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приликом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аплицирања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на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Јавни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позив</w:t>
      </w:r>
      <w:proofErr w:type="spellEnd"/>
      <w:r w:rsidRPr="005B4B85">
        <w:rPr>
          <w:rFonts w:eastAsia="Verdana"/>
          <w:sz w:val="22"/>
          <w:szCs w:val="22"/>
        </w:rPr>
        <w:t>:</w:t>
      </w:r>
      <w:r w:rsidRPr="005B4B85">
        <w:rPr>
          <w:rFonts w:eastAsia="Verdana"/>
          <w:spacing w:val="-61"/>
          <w:sz w:val="22"/>
          <w:szCs w:val="22"/>
        </w:rPr>
        <w:t xml:space="preserve"> </w:t>
      </w:r>
    </w:p>
    <w:p w:rsidR="00016DC3" w:rsidRPr="00016DC3" w:rsidRDefault="00EC0030" w:rsidP="00B12E64">
      <w:pPr>
        <w:pStyle w:val="BodyText"/>
        <w:numPr>
          <w:ilvl w:val="1"/>
          <w:numId w:val="4"/>
        </w:numPr>
        <w:spacing w:before="8" w:line="340" w:lineRule="atLeast"/>
        <w:ind w:right="4452"/>
        <w:rPr>
          <w:rFonts w:ascii="Times New Roman" w:eastAsia="Verdana" w:hAnsi="Times New Roman"/>
          <w:sz w:val="18"/>
          <w:szCs w:val="18"/>
          <w:lang w:val="sr-Cyrl-RS"/>
        </w:rPr>
      </w:pPr>
      <w:bookmarkStart w:id="0" w:name="_GoBack"/>
      <w:r w:rsidRPr="005B4B85">
        <w:rPr>
          <w:rFonts w:ascii="Times New Roman" w:eastAsia="Verdana" w:hAnsi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5B4B85">
        <w:rPr>
          <w:rFonts w:ascii="Times New Roman" w:eastAsia="Verdana" w:hAnsi="Times New Roman"/>
          <w:sz w:val="18"/>
          <w:szCs w:val="18"/>
          <w:lang w:val="en-US"/>
        </w:rPr>
        <w:t>попуњен</w:t>
      </w:r>
      <w:proofErr w:type="spellEnd"/>
      <w:r w:rsidRPr="005B4B85">
        <w:rPr>
          <w:rFonts w:ascii="Times New Roman" w:eastAsia="Verdana" w:hAnsi="Times New Roman"/>
          <w:sz w:val="18"/>
          <w:szCs w:val="18"/>
          <w:lang w:val="en-US"/>
        </w:rPr>
        <w:t>,</w:t>
      </w:r>
      <w:r w:rsidRPr="005B4B85">
        <w:rPr>
          <w:rFonts w:ascii="Times New Roman" w:eastAsia="Verdana" w:hAnsi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5B4B85">
        <w:rPr>
          <w:rFonts w:ascii="Times New Roman" w:eastAsia="Verdana" w:hAnsi="Times New Roman"/>
          <w:sz w:val="18"/>
          <w:szCs w:val="18"/>
          <w:lang w:val="en-US"/>
        </w:rPr>
        <w:t>потписан</w:t>
      </w:r>
      <w:proofErr w:type="spellEnd"/>
      <w:r w:rsidRPr="005B4B85">
        <w:rPr>
          <w:rFonts w:ascii="Times New Roman" w:eastAsia="Verdana" w:hAnsi="Times New Roman"/>
          <w:spacing w:val="-1"/>
          <w:sz w:val="18"/>
          <w:szCs w:val="18"/>
          <w:lang w:val="en-US"/>
        </w:rPr>
        <w:t xml:space="preserve"> </w:t>
      </w:r>
      <w:r w:rsidRPr="005B4B85">
        <w:rPr>
          <w:rFonts w:ascii="Times New Roman" w:eastAsia="Verdana" w:hAnsi="Times New Roman"/>
          <w:sz w:val="18"/>
          <w:szCs w:val="18"/>
          <w:lang w:val="en-US"/>
        </w:rPr>
        <w:t>и</w:t>
      </w:r>
      <w:r w:rsidRPr="005B4B85">
        <w:rPr>
          <w:rFonts w:ascii="Times New Roman" w:eastAsia="Verdana" w:hAnsi="Times New Roman"/>
          <w:spacing w:val="-2"/>
          <w:sz w:val="18"/>
          <w:szCs w:val="18"/>
          <w:lang w:val="en-US"/>
        </w:rPr>
        <w:t xml:space="preserve"> </w:t>
      </w:r>
      <w:proofErr w:type="spellStart"/>
      <w:r w:rsidRPr="005B4B85">
        <w:rPr>
          <w:rFonts w:ascii="Times New Roman" w:eastAsia="Verdana" w:hAnsi="Times New Roman"/>
          <w:sz w:val="18"/>
          <w:szCs w:val="18"/>
          <w:lang w:val="en-US"/>
        </w:rPr>
        <w:t>оверен</w:t>
      </w:r>
      <w:proofErr w:type="spellEnd"/>
      <w:r w:rsidRPr="005B4B85">
        <w:rPr>
          <w:rFonts w:ascii="Times New Roman" w:eastAsia="Verdana" w:hAnsi="Times New Roman"/>
          <w:spacing w:val="-1"/>
          <w:sz w:val="18"/>
          <w:szCs w:val="18"/>
          <w:lang w:val="en-US"/>
        </w:rPr>
        <w:t xml:space="preserve"> </w:t>
      </w:r>
      <w:proofErr w:type="spellStart"/>
      <w:r w:rsidRPr="005B4B85">
        <w:rPr>
          <w:rFonts w:ascii="Times New Roman" w:eastAsia="Verdana" w:hAnsi="Times New Roman"/>
          <w:sz w:val="18"/>
          <w:szCs w:val="18"/>
          <w:lang w:val="en-US"/>
        </w:rPr>
        <w:t>образац</w:t>
      </w:r>
      <w:proofErr w:type="spellEnd"/>
      <w:r w:rsidRPr="005B4B85">
        <w:rPr>
          <w:rFonts w:ascii="Times New Roman" w:eastAsia="Verdana" w:hAnsi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5B4B85">
        <w:rPr>
          <w:rFonts w:ascii="Times New Roman" w:eastAsia="Verdana" w:hAnsi="Times New Roman"/>
          <w:sz w:val="18"/>
          <w:szCs w:val="18"/>
          <w:lang w:val="en-US"/>
        </w:rPr>
        <w:t>пријаве</w:t>
      </w:r>
      <w:proofErr w:type="spellEnd"/>
      <w:r w:rsidRPr="005B4B85">
        <w:rPr>
          <w:rFonts w:ascii="Times New Roman" w:eastAsia="Verdana" w:hAnsi="Times New Roman"/>
          <w:sz w:val="18"/>
          <w:szCs w:val="18"/>
          <w:lang w:val="en-US"/>
        </w:rPr>
        <w:t>,</w:t>
      </w:r>
    </w:p>
    <w:p w:rsidR="00390A7F" w:rsidRPr="00677F18" w:rsidRDefault="00390A7F" w:rsidP="00B12E64">
      <w:pPr>
        <w:pStyle w:val="BodyText"/>
        <w:numPr>
          <w:ilvl w:val="1"/>
          <w:numId w:val="4"/>
        </w:numPr>
        <w:spacing w:before="8"/>
        <w:ind w:right="747"/>
        <w:rPr>
          <w:rFonts w:ascii="Times New Roman" w:eastAsia="Verdana" w:hAnsi="Times New Roman"/>
          <w:sz w:val="18"/>
          <w:szCs w:val="18"/>
          <w:lang w:val="sr-Latn-RS"/>
        </w:rPr>
      </w:pPr>
      <w:r w:rsidRPr="00677F18">
        <w:rPr>
          <w:rFonts w:ascii="Times New Roman" w:eastAsia="Verdana" w:hAnsi="Times New Roman"/>
          <w:sz w:val="18"/>
          <w:szCs w:val="18"/>
          <w:lang w:val="sr-Cyrl-RS"/>
        </w:rPr>
        <w:t>препорука органа, институције или друге релевантне организације на локалном, регионалном или националном нивоу, укључујући ту и цркву, органе мањинске управе, облике културне и просветне аутономиј</w:t>
      </w:r>
      <w:r w:rsidR="00677F18">
        <w:rPr>
          <w:rFonts w:ascii="Times New Roman" w:eastAsia="Verdana" w:hAnsi="Times New Roman"/>
          <w:sz w:val="18"/>
          <w:szCs w:val="18"/>
          <w:lang w:val="sr-Cyrl-RS"/>
        </w:rPr>
        <w:t>е и слично;</w:t>
      </w:r>
    </w:p>
    <w:p w:rsidR="00677F18" w:rsidRPr="00677F18" w:rsidRDefault="00677F18" w:rsidP="00B12E64">
      <w:pPr>
        <w:pStyle w:val="BodyText"/>
        <w:numPr>
          <w:ilvl w:val="1"/>
          <w:numId w:val="4"/>
        </w:numPr>
        <w:spacing w:before="8"/>
        <w:ind w:right="747"/>
        <w:rPr>
          <w:rFonts w:ascii="Times New Roman" w:eastAsia="Verdana" w:hAnsi="Times New Roman"/>
          <w:sz w:val="18"/>
          <w:szCs w:val="18"/>
          <w:lang w:val="sr-Latn-RS"/>
        </w:rPr>
      </w:pPr>
      <w:r>
        <w:rPr>
          <w:rFonts w:ascii="Times New Roman" w:eastAsia="Verdana" w:hAnsi="Times New Roman"/>
          <w:sz w:val="18"/>
          <w:szCs w:val="18"/>
          <w:lang w:val="sr-Cyrl-RS"/>
        </w:rPr>
        <w:t>писана сагласност родитеља/старатеља за путовање у земљи и иностранству, за свако малолетно дете</w:t>
      </w:r>
    </w:p>
    <w:p w:rsidR="00EC0030" w:rsidRPr="00677F18" w:rsidRDefault="00EC0030" w:rsidP="00B12E64">
      <w:pPr>
        <w:pStyle w:val="ListParagraph"/>
        <w:widowControl w:val="0"/>
        <w:numPr>
          <w:ilvl w:val="1"/>
          <w:numId w:val="4"/>
        </w:numPr>
        <w:autoSpaceDE w:val="0"/>
        <w:autoSpaceDN w:val="0"/>
        <w:ind w:right="4011"/>
        <w:jc w:val="both"/>
        <w:rPr>
          <w:rFonts w:eastAsia="Verdana"/>
          <w:spacing w:val="-61"/>
          <w:sz w:val="18"/>
          <w:szCs w:val="18"/>
          <w:lang w:val="sr-Cyrl-RS"/>
        </w:rPr>
      </w:pPr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доказ</w:t>
      </w:r>
      <w:proofErr w:type="spellEnd"/>
      <w:r w:rsidRPr="00677F18">
        <w:rPr>
          <w:rFonts w:eastAsia="Verdana"/>
          <w:sz w:val="18"/>
          <w:szCs w:val="18"/>
        </w:rPr>
        <w:t xml:space="preserve"> о </w:t>
      </w:r>
      <w:proofErr w:type="spellStart"/>
      <w:r w:rsidRPr="00677F18">
        <w:rPr>
          <w:rFonts w:eastAsia="Verdana"/>
          <w:sz w:val="18"/>
          <w:szCs w:val="18"/>
        </w:rPr>
        <w:t>регистрацији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из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Агенције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за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привредне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регистре</w:t>
      </w:r>
      <w:proofErr w:type="spellEnd"/>
      <w:r w:rsidRPr="00677F18">
        <w:rPr>
          <w:rFonts w:eastAsia="Verdana"/>
          <w:sz w:val="18"/>
          <w:szCs w:val="18"/>
        </w:rPr>
        <w:t>,</w:t>
      </w:r>
      <w:r w:rsidRPr="00677F18">
        <w:rPr>
          <w:rFonts w:eastAsia="Verdana"/>
          <w:spacing w:val="-61"/>
          <w:sz w:val="18"/>
          <w:szCs w:val="18"/>
        </w:rPr>
        <w:t xml:space="preserve"> </w:t>
      </w:r>
    </w:p>
    <w:p w:rsidR="00EC0030" w:rsidRPr="00677F18" w:rsidRDefault="00EC0030" w:rsidP="00B12E64">
      <w:pPr>
        <w:pStyle w:val="ListParagraph"/>
        <w:widowControl w:val="0"/>
        <w:numPr>
          <w:ilvl w:val="1"/>
          <w:numId w:val="4"/>
        </w:numPr>
        <w:autoSpaceDE w:val="0"/>
        <w:autoSpaceDN w:val="0"/>
        <w:ind w:right="4011"/>
        <w:jc w:val="both"/>
        <w:rPr>
          <w:rFonts w:eastAsia="Verdana"/>
          <w:sz w:val="18"/>
          <w:szCs w:val="18"/>
        </w:rPr>
      </w:pPr>
      <w:proofErr w:type="spellStart"/>
      <w:r w:rsidRPr="00677F18">
        <w:rPr>
          <w:rFonts w:eastAsia="Verdana"/>
          <w:sz w:val="18"/>
          <w:szCs w:val="18"/>
        </w:rPr>
        <w:t>картон</w:t>
      </w:r>
      <w:proofErr w:type="spellEnd"/>
      <w:r w:rsidRPr="00677F18">
        <w:rPr>
          <w:rFonts w:eastAsia="Verdana"/>
          <w:spacing w:val="-1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депонованих</w:t>
      </w:r>
      <w:proofErr w:type="spellEnd"/>
      <w:r w:rsidRPr="00677F18">
        <w:rPr>
          <w:rFonts w:eastAsia="Verdana"/>
          <w:spacing w:val="-2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потписа</w:t>
      </w:r>
      <w:proofErr w:type="spellEnd"/>
      <w:r w:rsidRPr="00677F18">
        <w:rPr>
          <w:rFonts w:eastAsia="Verdana"/>
          <w:sz w:val="18"/>
          <w:szCs w:val="18"/>
        </w:rPr>
        <w:t>,</w:t>
      </w:r>
    </w:p>
    <w:p w:rsidR="00D74E99" w:rsidRPr="00677F18" w:rsidRDefault="00EC0030" w:rsidP="00B12E64">
      <w:pPr>
        <w:pStyle w:val="ListParagraph"/>
        <w:widowControl w:val="0"/>
        <w:numPr>
          <w:ilvl w:val="1"/>
          <w:numId w:val="4"/>
        </w:numPr>
        <w:autoSpaceDE w:val="0"/>
        <w:autoSpaceDN w:val="0"/>
        <w:ind w:right="84"/>
        <w:jc w:val="both"/>
        <w:rPr>
          <w:rFonts w:eastAsia="Verdana"/>
          <w:spacing w:val="-61"/>
          <w:sz w:val="18"/>
          <w:szCs w:val="18"/>
          <w:lang w:val="sr-Cyrl-RS"/>
        </w:rPr>
      </w:pPr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статут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удружења</w:t>
      </w:r>
      <w:proofErr w:type="spellEnd"/>
      <w:r w:rsidRPr="00677F18">
        <w:rPr>
          <w:rFonts w:eastAsia="Verdana"/>
          <w:sz w:val="18"/>
          <w:szCs w:val="18"/>
        </w:rPr>
        <w:t xml:space="preserve"> (</w:t>
      </w:r>
      <w:proofErr w:type="spellStart"/>
      <w:r w:rsidRPr="00677F18">
        <w:rPr>
          <w:rFonts w:eastAsia="Verdana"/>
          <w:sz w:val="18"/>
          <w:szCs w:val="18"/>
        </w:rPr>
        <w:t>из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кога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се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јасно</w:t>
      </w:r>
      <w:proofErr w:type="spellEnd"/>
      <w:r w:rsidRPr="00677F18">
        <w:rPr>
          <w:rFonts w:eastAsia="Verdana"/>
          <w:sz w:val="18"/>
          <w:szCs w:val="18"/>
        </w:rPr>
        <w:t xml:space="preserve"> и </w:t>
      </w:r>
      <w:proofErr w:type="spellStart"/>
      <w:r w:rsidRPr="00677F18">
        <w:rPr>
          <w:rFonts w:eastAsia="Verdana"/>
          <w:sz w:val="18"/>
          <w:szCs w:val="18"/>
        </w:rPr>
        <w:t>недвосмислено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може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закључити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да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се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удружење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бави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неком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од</w:t>
      </w:r>
      <w:proofErr w:type="spellEnd"/>
      <w:r w:rsidRPr="00677F18">
        <w:rPr>
          <w:rFonts w:eastAsia="Verdana"/>
          <w:spacing w:val="-61"/>
          <w:sz w:val="18"/>
          <w:szCs w:val="18"/>
        </w:rPr>
        <w:t xml:space="preserve"> </w:t>
      </w:r>
      <w:r w:rsidR="00D74E99" w:rsidRPr="00677F18">
        <w:rPr>
          <w:rFonts w:eastAsia="Verdana"/>
          <w:spacing w:val="-61"/>
          <w:sz w:val="18"/>
          <w:szCs w:val="18"/>
          <w:lang w:val="sr-Cyrl-RS"/>
        </w:rPr>
        <w:t xml:space="preserve">       </w:t>
      </w:r>
    </w:p>
    <w:p w:rsidR="00EC0030" w:rsidRPr="00677F18" w:rsidRDefault="00EC0030" w:rsidP="00B12E64">
      <w:pPr>
        <w:pStyle w:val="ListParagraph"/>
        <w:widowControl w:val="0"/>
        <w:numPr>
          <w:ilvl w:val="1"/>
          <w:numId w:val="4"/>
        </w:numPr>
        <w:autoSpaceDE w:val="0"/>
        <w:autoSpaceDN w:val="0"/>
        <w:ind w:right="84"/>
        <w:jc w:val="both"/>
        <w:rPr>
          <w:rFonts w:eastAsia="Verdana"/>
          <w:sz w:val="18"/>
          <w:szCs w:val="18"/>
        </w:rPr>
      </w:pPr>
      <w:proofErr w:type="spellStart"/>
      <w:r w:rsidRPr="00677F18">
        <w:rPr>
          <w:rFonts w:eastAsia="Verdana"/>
          <w:sz w:val="18"/>
          <w:szCs w:val="18"/>
        </w:rPr>
        <w:t>делатности</w:t>
      </w:r>
      <w:proofErr w:type="spellEnd"/>
      <w:r w:rsidRPr="00677F18">
        <w:rPr>
          <w:rFonts w:eastAsia="Verdana"/>
          <w:spacing w:val="-2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из</w:t>
      </w:r>
      <w:proofErr w:type="spellEnd"/>
      <w:r w:rsidRPr="00677F18">
        <w:rPr>
          <w:rFonts w:eastAsia="Verdana"/>
          <w:spacing w:val="-2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члана</w:t>
      </w:r>
      <w:proofErr w:type="spellEnd"/>
      <w:r w:rsidRPr="00677F18">
        <w:rPr>
          <w:rFonts w:eastAsia="Verdana"/>
          <w:spacing w:val="1"/>
          <w:sz w:val="18"/>
          <w:szCs w:val="18"/>
        </w:rPr>
        <w:t xml:space="preserve"> </w:t>
      </w:r>
      <w:r w:rsidRPr="00677F18">
        <w:rPr>
          <w:rFonts w:eastAsia="Verdana"/>
          <w:sz w:val="18"/>
          <w:szCs w:val="18"/>
        </w:rPr>
        <w:t xml:space="preserve">II </w:t>
      </w:r>
      <w:proofErr w:type="spellStart"/>
      <w:r w:rsidRPr="00677F18">
        <w:rPr>
          <w:rFonts w:eastAsia="Verdana"/>
          <w:sz w:val="18"/>
          <w:szCs w:val="18"/>
        </w:rPr>
        <w:t>овог</w:t>
      </w:r>
      <w:proofErr w:type="spellEnd"/>
      <w:r w:rsidRPr="00677F18">
        <w:rPr>
          <w:rFonts w:eastAsia="Verdana"/>
          <w:spacing w:val="-2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Јавног</w:t>
      </w:r>
      <w:proofErr w:type="spellEnd"/>
      <w:r w:rsidRPr="00677F18">
        <w:rPr>
          <w:rFonts w:eastAsia="Verdana"/>
          <w:spacing w:val="-2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позива</w:t>
      </w:r>
      <w:proofErr w:type="spellEnd"/>
      <w:r w:rsidRPr="00677F18">
        <w:rPr>
          <w:rFonts w:eastAsia="Verdana"/>
          <w:sz w:val="18"/>
          <w:szCs w:val="18"/>
        </w:rPr>
        <w:t>),</w:t>
      </w:r>
    </w:p>
    <w:p w:rsidR="00EC0030" w:rsidRPr="00677F18" w:rsidRDefault="00EC0030" w:rsidP="00B12E64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line="216" w:lineRule="exact"/>
        <w:jc w:val="both"/>
        <w:rPr>
          <w:rFonts w:eastAsia="Verdana"/>
          <w:sz w:val="18"/>
          <w:szCs w:val="18"/>
        </w:rPr>
      </w:pPr>
      <w:r w:rsidRPr="00677F18">
        <w:rPr>
          <w:rFonts w:eastAsia="Verdana"/>
          <w:spacing w:val="-6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детаљан</w:t>
      </w:r>
      <w:proofErr w:type="spellEnd"/>
      <w:r w:rsidRPr="00677F18">
        <w:rPr>
          <w:rFonts w:eastAsia="Verdana"/>
          <w:spacing w:val="-5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предлог</w:t>
      </w:r>
      <w:proofErr w:type="spellEnd"/>
      <w:r w:rsidRPr="00677F18">
        <w:rPr>
          <w:rFonts w:eastAsia="Verdana"/>
          <w:spacing w:val="-6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пројекта</w:t>
      </w:r>
      <w:proofErr w:type="spellEnd"/>
      <w:r w:rsidRPr="00677F18">
        <w:rPr>
          <w:rFonts w:eastAsia="Verdana"/>
          <w:spacing w:val="-5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са</w:t>
      </w:r>
      <w:proofErr w:type="spellEnd"/>
      <w:r w:rsidRPr="00677F18">
        <w:rPr>
          <w:rFonts w:eastAsia="Verdana"/>
          <w:spacing w:val="-4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финансијском</w:t>
      </w:r>
      <w:proofErr w:type="spellEnd"/>
      <w:r w:rsidRPr="00677F18">
        <w:rPr>
          <w:rFonts w:eastAsia="Verdana"/>
          <w:spacing w:val="-6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конструкцијом</w:t>
      </w:r>
      <w:proofErr w:type="spellEnd"/>
      <w:r w:rsidRPr="00677F18">
        <w:rPr>
          <w:rFonts w:eastAsia="Verdana"/>
          <w:sz w:val="18"/>
          <w:szCs w:val="18"/>
        </w:rPr>
        <w:t>,</w:t>
      </w:r>
    </w:p>
    <w:p w:rsidR="00D74E99" w:rsidRPr="00677F18" w:rsidRDefault="00EC0030" w:rsidP="00B12E64">
      <w:pPr>
        <w:pStyle w:val="ListParagraph"/>
        <w:widowControl w:val="0"/>
        <w:numPr>
          <w:ilvl w:val="1"/>
          <w:numId w:val="4"/>
        </w:numPr>
        <w:autoSpaceDE w:val="0"/>
        <w:autoSpaceDN w:val="0"/>
        <w:ind w:right="1072"/>
        <w:jc w:val="both"/>
        <w:rPr>
          <w:rFonts w:eastAsia="Verdana"/>
          <w:sz w:val="18"/>
          <w:szCs w:val="18"/>
          <w:lang w:val="sr-Cyrl-RS"/>
        </w:rPr>
      </w:pPr>
      <w:proofErr w:type="spellStart"/>
      <w:r w:rsidRPr="00677F18">
        <w:rPr>
          <w:rFonts w:eastAsia="Verdana"/>
          <w:sz w:val="18"/>
          <w:szCs w:val="18"/>
        </w:rPr>
        <w:t>извештај</w:t>
      </w:r>
      <w:proofErr w:type="spellEnd"/>
      <w:r w:rsidRPr="00677F18">
        <w:rPr>
          <w:rFonts w:eastAsia="Verdana"/>
          <w:sz w:val="18"/>
          <w:szCs w:val="18"/>
        </w:rPr>
        <w:t xml:space="preserve"> о </w:t>
      </w:r>
      <w:proofErr w:type="spellStart"/>
      <w:r w:rsidRPr="00677F18">
        <w:rPr>
          <w:rFonts w:eastAsia="Verdana"/>
          <w:sz w:val="18"/>
          <w:szCs w:val="18"/>
        </w:rPr>
        <w:t>претходним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пројектима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финансираним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или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суфинансираним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од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стране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Фонда</w:t>
      </w:r>
      <w:proofErr w:type="spellEnd"/>
      <w:r w:rsidRPr="00677F18">
        <w:rPr>
          <w:rFonts w:eastAsia="Verdana"/>
          <w:sz w:val="18"/>
          <w:szCs w:val="18"/>
        </w:rPr>
        <w:t>,</w:t>
      </w:r>
    </w:p>
    <w:p w:rsidR="00EC0030" w:rsidRPr="00677F18" w:rsidRDefault="00EC0030" w:rsidP="00B12E64">
      <w:pPr>
        <w:pStyle w:val="ListParagraph"/>
        <w:widowControl w:val="0"/>
        <w:numPr>
          <w:ilvl w:val="1"/>
          <w:numId w:val="4"/>
        </w:numPr>
        <w:autoSpaceDE w:val="0"/>
        <w:autoSpaceDN w:val="0"/>
        <w:ind w:right="322"/>
        <w:jc w:val="both"/>
        <w:rPr>
          <w:rFonts w:eastAsia="Verdana"/>
          <w:sz w:val="18"/>
          <w:szCs w:val="18"/>
        </w:rPr>
      </w:pPr>
      <w:proofErr w:type="spellStart"/>
      <w:r w:rsidRPr="00677F18">
        <w:rPr>
          <w:rFonts w:eastAsia="Verdana"/>
          <w:sz w:val="18"/>
          <w:szCs w:val="18"/>
        </w:rPr>
        <w:t>доказ</w:t>
      </w:r>
      <w:proofErr w:type="spellEnd"/>
      <w:r w:rsidRPr="00677F18">
        <w:rPr>
          <w:rFonts w:eastAsia="Verdana"/>
          <w:spacing w:val="-2"/>
          <w:sz w:val="18"/>
          <w:szCs w:val="18"/>
        </w:rPr>
        <w:t xml:space="preserve"> </w:t>
      </w:r>
      <w:r w:rsidRPr="00677F18">
        <w:rPr>
          <w:rFonts w:eastAsia="Verdana"/>
          <w:sz w:val="18"/>
          <w:szCs w:val="18"/>
        </w:rPr>
        <w:t>о</w:t>
      </w:r>
      <w:r w:rsidRPr="00677F18">
        <w:rPr>
          <w:rFonts w:eastAsia="Verdana"/>
          <w:spacing w:val="-1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наменском</w:t>
      </w:r>
      <w:proofErr w:type="spellEnd"/>
      <w:r w:rsidRPr="00677F18">
        <w:rPr>
          <w:rFonts w:eastAsia="Verdana"/>
          <w:spacing w:val="-2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утрошку</w:t>
      </w:r>
      <w:proofErr w:type="spellEnd"/>
      <w:r w:rsidRPr="00677F18">
        <w:rPr>
          <w:rFonts w:eastAsia="Verdana"/>
          <w:spacing w:val="-3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средстава</w:t>
      </w:r>
      <w:proofErr w:type="spellEnd"/>
      <w:r w:rsidRPr="00677F18">
        <w:rPr>
          <w:rFonts w:eastAsia="Verdana"/>
          <w:spacing w:val="-1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добијених</w:t>
      </w:r>
      <w:proofErr w:type="spellEnd"/>
      <w:r w:rsidRPr="00677F18">
        <w:rPr>
          <w:rFonts w:eastAsia="Verdana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од</w:t>
      </w:r>
      <w:proofErr w:type="spellEnd"/>
      <w:r w:rsidRPr="00677F18">
        <w:rPr>
          <w:rFonts w:eastAsia="Verdana"/>
          <w:spacing w:val="-1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стране</w:t>
      </w:r>
      <w:proofErr w:type="spellEnd"/>
      <w:r w:rsidRPr="00677F18">
        <w:rPr>
          <w:rFonts w:eastAsia="Verdana"/>
          <w:spacing w:val="-1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Фонда</w:t>
      </w:r>
      <w:proofErr w:type="spellEnd"/>
      <w:r w:rsidRPr="00677F18">
        <w:rPr>
          <w:rFonts w:eastAsia="Verdana"/>
          <w:sz w:val="18"/>
          <w:szCs w:val="18"/>
        </w:rPr>
        <w:t>,</w:t>
      </w:r>
    </w:p>
    <w:p w:rsidR="00EC0030" w:rsidRPr="00677F18" w:rsidRDefault="00EC0030" w:rsidP="00B12E64">
      <w:pPr>
        <w:pStyle w:val="ListParagraph"/>
        <w:widowControl w:val="0"/>
        <w:numPr>
          <w:ilvl w:val="1"/>
          <w:numId w:val="4"/>
        </w:numPr>
        <w:autoSpaceDE w:val="0"/>
        <w:autoSpaceDN w:val="0"/>
        <w:jc w:val="both"/>
        <w:rPr>
          <w:rFonts w:eastAsia="Verdana"/>
          <w:sz w:val="18"/>
          <w:szCs w:val="18"/>
        </w:rPr>
      </w:pPr>
      <w:r w:rsidRPr="00677F18">
        <w:rPr>
          <w:rFonts w:eastAsia="Verdana"/>
          <w:spacing w:val="-5"/>
          <w:sz w:val="18"/>
          <w:szCs w:val="18"/>
        </w:rPr>
        <w:t xml:space="preserve"> </w:t>
      </w:r>
      <w:proofErr w:type="spellStart"/>
      <w:proofErr w:type="gramStart"/>
      <w:r w:rsidRPr="00677F18">
        <w:rPr>
          <w:rFonts w:eastAsia="Verdana"/>
          <w:sz w:val="18"/>
          <w:szCs w:val="18"/>
        </w:rPr>
        <w:t>оверена</w:t>
      </w:r>
      <w:proofErr w:type="spellEnd"/>
      <w:proofErr w:type="gramEnd"/>
      <w:r w:rsidRPr="00677F18">
        <w:rPr>
          <w:rFonts w:eastAsia="Verdana"/>
          <w:spacing w:val="-4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изјава</w:t>
      </w:r>
      <w:proofErr w:type="spellEnd"/>
      <w:r w:rsidRPr="00677F18">
        <w:rPr>
          <w:rFonts w:eastAsia="Verdana"/>
          <w:spacing w:val="-4"/>
          <w:sz w:val="18"/>
          <w:szCs w:val="18"/>
        </w:rPr>
        <w:t xml:space="preserve"> </w:t>
      </w:r>
      <w:r w:rsidRPr="00677F18">
        <w:rPr>
          <w:rFonts w:eastAsia="Verdana"/>
          <w:sz w:val="18"/>
          <w:szCs w:val="18"/>
        </w:rPr>
        <w:t>о</w:t>
      </w:r>
      <w:r w:rsidRPr="00677F18">
        <w:rPr>
          <w:rFonts w:eastAsia="Verdana"/>
          <w:spacing w:val="-3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прихватању</w:t>
      </w:r>
      <w:proofErr w:type="spellEnd"/>
      <w:r w:rsidRPr="00677F18">
        <w:rPr>
          <w:rFonts w:eastAsia="Verdana"/>
          <w:spacing w:val="-5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обавезе</w:t>
      </w:r>
      <w:proofErr w:type="spellEnd"/>
      <w:r w:rsidRPr="00677F18">
        <w:rPr>
          <w:rFonts w:eastAsia="Verdana"/>
          <w:spacing w:val="-4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потписника</w:t>
      </w:r>
      <w:proofErr w:type="spellEnd"/>
      <w:r w:rsidRPr="00677F18">
        <w:rPr>
          <w:rFonts w:eastAsia="Verdana"/>
          <w:sz w:val="18"/>
          <w:szCs w:val="18"/>
        </w:rPr>
        <w:t>/</w:t>
      </w:r>
      <w:proofErr w:type="spellStart"/>
      <w:r w:rsidRPr="00677F18">
        <w:rPr>
          <w:rFonts w:eastAsia="Verdana"/>
          <w:sz w:val="18"/>
          <w:szCs w:val="18"/>
        </w:rPr>
        <w:t>корисника</w:t>
      </w:r>
      <w:proofErr w:type="spellEnd"/>
      <w:r w:rsidRPr="00677F18">
        <w:rPr>
          <w:rFonts w:eastAsia="Verdana"/>
          <w:spacing w:val="-4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средстава</w:t>
      </w:r>
      <w:proofErr w:type="spellEnd"/>
      <w:r w:rsidRPr="00677F18">
        <w:rPr>
          <w:rFonts w:eastAsia="Verdana"/>
          <w:spacing w:val="-4"/>
          <w:sz w:val="18"/>
          <w:szCs w:val="18"/>
        </w:rPr>
        <w:t xml:space="preserve"> </w:t>
      </w:r>
      <w:proofErr w:type="spellStart"/>
      <w:r w:rsidRPr="00677F18">
        <w:rPr>
          <w:rFonts w:eastAsia="Verdana"/>
          <w:sz w:val="18"/>
          <w:szCs w:val="18"/>
        </w:rPr>
        <w:t>Фонда</w:t>
      </w:r>
      <w:proofErr w:type="spellEnd"/>
      <w:r w:rsidRPr="00677F18">
        <w:rPr>
          <w:rFonts w:eastAsia="Verdana"/>
          <w:sz w:val="18"/>
          <w:szCs w:val="18"/>
        </w:rPr>
        <w:t>.</w:t>
      </w:r>
    </w:p>
    <w:p w:rsidR="00EC0030" w:rsidRPr="005B4B85" w:rsidRDefault="00EC0030" w:rsidP="00B12E64">
      <w:pPr>
        <w:widowControl w:val="0"/>
        <w:autoSpaceDE w:val="0"/>
        <w:autoSpaceDN w:val="0"/>
        <w:spacing w:before="8" w:line="340" w:lineRule="atLeast"/>
        <w:ind w:left="821" w:right="39" w:hanging="721"/>
        <w:jc w:val="both"/>
        <w:rPr>
          <w:rFonts w:eastAsia="Verdana"/>
          <w:sz w:val="22"/>
          <w:szCs w:val="22"/>
          <w:lang w:val="sr-Cyrl-RS"/>
        </w:rPr>
      </w:pPr>
    </w:p>
    <w:bookmarkEnd w:id="0"/>
    <w:p w:rsidR="00EC0030" w:rsidRPr="005B4B85" w:rsidRDefault="00EC0030" w:rsidP="00EC0030">
      <w:pPr>
        <w:widowControl w:val="0"/>
        <w:autoSpaceDE w:val="0"/>
        <w:autoSpaceDN w:val="0"/>
        <w:spacing w:before="1"/>
        <w:rPr>
          <w:rFonts w:eastAsia="Verdana"/>
          <w:sz w:val="22"/>
          <w:szCs w:val="22"/>
        </w:rPr>
      </w:pPr>
    </w:p>
    <w:p w:rsidR="00D74E99" w:rsidRDefault="00D74E99" w:rsidP="00EC0030">
      <w:pPr>
        <w:widowControl w:val="0"/>
        <w:autoSpaceDE w:val="0"/>
        <w:autoSpaceDN w:val="0"/>
        <w:ind w:left="1057" w:right="1047"/>
        <w:jc w:val="center"/>
        <w:rPr>
          <w:rFonts w:eastAsia="Verdana"/>
          <w:sz w:val="22"/>
          <w:szCs w:val="22"/>
          <w:lang w:val="sr-Cyrl-RS"/>
        </w:rPr>
      </w:pPr>
    </w:p>
    <w:p w:rsidR="00D74E99" w:rsidRDefault="00D74E99" w:rsidP="00EC0030">
      <w:pPr>
        <w:widowControl w:val="0"/>
        <w:autoSpaceDE w:val="0"/>
        <w:autoSpaceDN w:val="0"/>
        <w:ind w:left="1057" w:right="1047"/>
        <w:jc w:val="center"/>
        <w:rPr>
          <w:rFonts w:eastAsia="Verdana"/>
          <w:sz w:val="22"/>
          <w:szCs w:val="22"/>
          <w:lang w:val="sr-Cyrl-RS"/>
        </w:rPr>
      </w:pPr>
    </w:p>
    <w:p w:rsidR="00CC7D5A" w:rsidRDefault="00CC7D5A" w:rsidP="00EC0030">
      <w:pPr>
        <w:widowControl w:val="0"/>
        <w:autoSpaceDE w:val="0"/>
        <w:autoSpaceDN w:val="0"/>
        <w:ind w:left="1057" w:right="1047"/>
        <w:jc w:val="center"/>
        <w:rPr>
          <w:rFonts w:eastAsia="Verdana"/>
          <w:sz w:val="22"/>
          <w:szCs w:val="22"/>
          <w:lang w:val="sr-Cyrl-RS"/>
        </w:rPr>
      </w:pPr>
    </w:p>
    <w:p w:rsidR="00CC7D5A" w:rsidRDefault="00CC7D5A" w:rsidP="00EC0030">
      <w:pPr>
        <w:widowControl w:val="0"/>
        <w:autoSpaceDE w:val="0"/>
        <w:autoSpaceDN w:val="0"/>
        <w:ind w:left="1057" w:right="1047"/>
        <w:jc w:val="center"/>
        <w:rPr>
          <w:rFonts w:eastAsia="Verdana"/>
          <w:sz w:val="22"/>
          <w:szCs w:val="22"/>
          <w:lang w:val="sr-Cyrl-RS"/>
        </w:rPr>
      </w:pPr>
    </w:p>
    <w:p w:rsidR="00CC7D5A" w:rsidRDefault="00CC7D5A" w:rsidP="00EC0030">
      <w:pPr>
        <w:widowControl w:val="0"/>
        <w:autoSpaceDE w:val="0"/>
        <w:autoSpaceDN w:val="0"/>
        <w:ind w:left="1057" w:right="1047"/>
        <w:jc w:val="center"/>
        <w:rPr>
          <w:rFonts w:eastAsia="Verdana"/>
          <w:sz w:val="22"/>
          <w:szCs w:val="22"/>
          <w:lang w:val="sr-Cyrl-RS"/>
        </w:rPr>
      </w:pPr>
    </w:p>
    <w:p w:rsidR="00CC7D5A" w:rsidRDefault="00CC7D5A" w:rsidP="00EC0030">
      <w:pPr>
        <w:widowControl w:val="0"/>
        <w:autoSpaceDE w:val="0"/>
        <w:autoSpaceDN w:val="0"/>
        <w:ind w:left="1057" w:right="1047"/>
        <w:jc w:val="center"/>
        <w:rPr>
          <w:rFonts w:eastAsia="Verdana"/>
          <w:sz w:val="22"/>
          <w:szCs w:val="22"/>
          <w:lang w:val="sr-Cyrl-RS"/>
        </w:rPr>
      </w:pPr>
    </w:p>
    <w:p w:rsidR="00D74E99" w:rsidRDefault="00D74E99" w:rsidP="00EC0030">
      <w:pPr>
        <w:widowControl w:val="0"/>
        <w:autoSpaceDE w:val="0"/>
        <w:autoSpaceDN w:val="0"/>
        <w:ind w:left="1057" w:right="1047"/>
        <w:jc w:val="center"/>
        <w:rPr>
          <w:rFonts w:eastAsia="Verdana"/>
          <w:sz w:val="22"/>
          <w:szCs w:val="22"/>
          <w:lang w:val="sr-Cyrl-RS"/>
        </w:rPr>
      </w:pPr>
    </w:p>
    <w:p w:rsidR="00D74E99" w:rsidRDefault="00D74E99" w:rsidP="00EC0030">
      <w:pPr>
        <w:widowControl w:val="0"/>
        <w:autoSpaceDE w:val="0"/>
        <w:autoSpaceDN w:val="0"/>
        <w:ind w:left="1057" w:right="1047"/>
        <w:jc w:val="center"/>
        <w:rPr>
          <w:rFonts w:eastAsia="Verdana"/>
          <w:sz w:val="22"/>
          <w:szCs w:val="22"/>
          <w:lang w:val="sr-Cyrl-RS"/>
        </w:rPr>
      </w:pPr>
    </w:p>
    <w:p w:rsidR="00EC0030" w:rsidRPr="005B4B85" w:rsidRDefault="00CC7D5A" w:rsidP="00EC0030">
      <w:pPr>
        <w:widowControl w:val="0"/>
        <w:autoSpaceDE w:val="0"/>
        <w:autoSpaceDN w:val="0"/>
        <w:ind w:left="1057" w:right="1047"/>
        <w:jc w:val="center"/>
        <w:rPr>
          <w:rFonts w:eastAsia="Verdana"/>
          <w:sz w:val="22"/>
          <w:szCs w:val="22"/>
        </w:rPr>
      </w:pPr>
      <w:r>
        <w:rPr>
          <w:rFonts w:eastAsia="Verdana"/>
          <w:sz w:val="22"/>
          <w:szCs w:val="22"/>
          <w:lang w:val="sr-Cyrl-RS"/>
        </w:rPr>
        <w:t xml:space="preserve">   </w:t>
      </w:r>
      <w:r w:rsidR="00D74E99">
        <w:rPr>
          <w:rFonts w:eastAsia="Verdana"/>
          <w:sz w:val="22"/>
          <w:szCs w:val="22"/>
          <w:lang w:val="sr-Cyrl-RS"/>
        </w:rPr>
        <w:t xml:space="preserve">    </w:t>
      </w:r>
      <w:r w:rsidR="00EC0030" w:rsidRPr="005B4B85">
        <w:rPr>
          <w:rFonts w:eastAsia="Verdana"/>
          <w:sz w:val="22"/>
          <w:szCs w:val="22"/>
        </w:rPr>
        <w:t>IV</w:t>
      </w:r>
    </w:p>
    <w:p w:rsidR="00EC0030" w:rsidRPr="005B4B85" w:rsidRDefault="00EC0030" w:rsidP="00EC0030">
      <w:pPr>
        <w:widowControl w:val="0"/>
        <w:autoSpaceDE w:val="0"/>
        <w:autoSpaceDN w:val="0"/>
        <w:spacing w:before="156"/>
        <w:ind w:left="215" w:right="148"/>
        <w:rPr>
          <w:rFonts w:eastAsia="Verdana"/>
          <w:sz w:val="22"/>
          <w:szCs w:val="22"/>
        </w:rPr>
      </w:pPr>
      <w:proofErr w:type="spellStart"/>
      <w:proofErr w:type="gramStart"/>
      <w:r w:rsidRPr="005B4B85">
        <w:rPr>
          <w:rFonts w:eastAsia="Verdana"/>
          <w:sz w:val="22"/>
          <w:szCs w:val="22"/>
        </w:rPr>
        <w:t>Непотпуне</w:t>
      </w:r>
      <w:proofErr w:type="spellEnd"/>
      <w:r w:rsidRPr="005B4B85">
        <w:rPr>
          <w:rFonts w:eastAsia="Verdana"/>
          <w:sz w:val="22"/>
          <w:szCs w:val="22"/>
        </w:rPr>
        <w:t xml:space="preserve">, </w:t>
      </w:r>
      <w:proofErr w:type="spellStart"/>
      <w:r w:rsidRPr="005B4B85">
        <w:rPr>
          <w:rFonts w:eastAsia="Verdana"/>
          <w:sz w:val="22"/>
          <w:szCs w:val="22"/>
        </w:rPr>
        <w:t>неблаговремене</w:t>
      </w:r>
      <w:proofErr w:type="spellEnd"/>
      <w:r w:rsidRPr="005B4B85">
        <w:rPr>
          <w:rFonts w:eastAsia="Verdana"/>
          <w:sz w:val="22"/>
          <w:szCs w:val="22"/>
        </w:rPr>
        <w:t xml:space="preserve">, </w:t>
      </w:r>
      <w:proofErr w:type="spellStart"/>
      <w:r w:rsidRPr="005B4B85">
        <w:rPr>
          <w:rFonts w:eastAsia="Verdana"/>
          <w:sz w:val="22"/>
          <w:szCs w:val="22"/>
        </w:rPr>
        <w:t>као</w:t>
      </w:r>
      <w:proofErr w:type="spellEnd"/>
      <w:r w:rsidRPr="005B4B85">
        <w:rPr>
          <w:rFonts w:eastAsia="Verdana"/>
          <w:sz w:val="22"/>
          <w:szCs w:val="22"/>
        </w:rPr>
        <w:t xml:space="preserve"> и </w:t>
      </w:r>
      <w:proofErr w:type="spellStart"/>
      <w:r w:rsidRPr="005B4B85">
        <w:rPr>
          <w:rFonts w:eastAsia="Verdana"/>
          <w:sz w:val="22"/>
          <w:szCs w:val="22"/>
        </w:rPr>
        <w:t>пријаве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поднете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од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стране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неовлашћених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лица</w:t>
      </w:r>
      <w:proofErr w:type="spellEnd"/>
      <w:r w:rsidRPr="005B4B85">
        <w:rPr>
          <w:rFonts w:eastAsia="Verdana"/>
          <w:sz w:val="22"/>
          <w:szCs w:val="22"/>
        </w:rPr>
        <w:t xml:space="preserve">, </w:t>
      </w:r>
      <w:proofErr w:type="spellStart"/>
      <w:r w:rsidRPr="005B4B85">
        <w:rPr>
          <w:rFonts w:eastAsia="Verdana"/>
          <w:sz w:val="22"/>
          <w:szCs w:val="22"/>
        </w:rPr>
        <w:t>неће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бити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разматране</w:t>
      </w:r>
      <w:proofErr w:type="spellEnd"/>
      <w:r w:rsidRPr="005B4B85">
        <w:rPr>
          <w:rFonts w:eastAsia="Verdana"/>
          <w:sz w:val="22"/>
          <w:szCs w:val="22"/>
        </w:rPr>
        <w:t>.</w:t>
      </w:r>
      <w:proofErr w:type="gramEnd"/>
      <w:r w:rsidRPr="005B4B85">
        <w:rPr>
          <w:rFonts w:eastAsia="Verdana"/>
          <w:spacing w:val="1"/>
          <w:sz w:val="22"/>
          <w:szCs w:val="22"/>
        </w:rPr>
        <w:t xml:space="preserve"> </w:t>
      </w:r>
    </w:p>
    <w:p w:rsidR="00AE2F14" w:rsidRDefault="00AE2F14" w:rsidP="00EC0030">
      <w:pPr>
        <w:widowControl w:val="0"/>
        <w:autoSpaceDE w:val="0"/>
        <w:autoSpaceDN w:val="0"/>
        <w:spacing w:before="119"/>
        <w:ind w:left="19"/>
        <w:jc w:val="center"/>
        <w:rPr>
          <w:rFonts w:eastAsia="Verdana"/>
          <w:sz w:val="22"/>
          <w:szCs w:val="22"/>
          <w:lang w:val="sr-Cyrl-RS"/>
        </w:rPr>
      </w:pPr>
    </w:p>
    <w:p w:rsidR="00EC0030" w:rsidRPr="005B4B85" w:rsidRDefault="00EC0030" w:rsidP="00EC0030">
      <w:pPr>
        <w:widowControl w:val="0"/>
        <w:autoSpaceDE w:val="0"/>
        <w:autoSpaceDN w:val="0"/>
        <w:spacing w:before="119"/>
        <w:ind w:left="19"/>
        <w:jc w:val="center"/>
        <w:rPr>
          <w:rFonts w:eastAsia="Verdana"/>
          <w:sz w:val="22"/>
          <w:szCs w:val="22"/>
        </w:rPr>
      </w:pPr>
      <w:r w:rsidRPr="005B4B85">
        <w:rPr>
          <w:rFonts w:eastAsia="Verdana"/>
          <w:sz w:val="22"/>
          <w:szCs w:val="22"/>
        </w:rPr>
        <w:t>V</w:t>
      </w:r>
    </w:p>
    <w:p w:rsidR="00EC0030" w:rsidRPr="005B4B85" w:rsidRDefault="00EC0030" w:rsidP="00EC0030">
      <w:pPr>
        <w:widowControl w:val="0"/>
        <w:autoSpaceDE w:val="0"/>
        <w:autoSpaceDN w:val="0"/>
        <w:spacing w:before="120"/>
        <w:ind w:left="215"/>
        <w:rPr>
          <w:rFonts w:eastAsia="Verdana"/>
          <w:sz w:val="22"/>
          <w:szCs w:val="22"/>
        </w:rPr>
      </w:pPr>
      <w:proofErr w:type="spellStart"/>
      <w:r w:rsidRPr="005B4B85">
        <w:rPr>
          <w:rFonts w:eastAsia="Verdana"/>
          <w:sz w:val="22"/>
          <w:szCs w:val="22"/>
        </w:rPr>
        <w:t>Пријаве</w:t>
      </w:r>
      <w:proofErr w:type="spellEnd"/>
      <w:r w:rsidRPr="005B4B85">
        <w:rPr>
          <w:rFonts w:eastAsia="Verdana"/>
          <w:spacing w:val="-3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на</w:t>
      </w:r>
      <w:proofErr w:type="spellEnd"/>
      <w:r w:rsidRPr="005B4B85">
        <w:rPr>
          <w:rFonts w:eastAsia="Verdana"/>
          <w:spacing w:val="-3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Јавни</w:t>
      </w:r>
      <w:proofErr w:type="spellEnd"/>
      <w:r w:rsidRPr="005B4B85">
        <w:rPr>
          <w:rFonts w:eastAsia="Verdana"/>
          <w:spacing w:val="-2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позив</w:t>
      </w:r>
      <w:proofErr w:type="spellEnd"/>
      <w:r w:rsidRPr="005B4B85">
        <w:rPr>
          <w:rFonts w:eastAsia="Verdana"/>
          <w:spacing w:val="-3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могу</w:t>
      </w:r>
      <w:proofErr w:type="spellEnd"/>
      <w:r w:rsidRPr="005B4B85">
        <w:rPr>
          <w:rFonts w:eastAsia="Verdana"/>
          <w:spacing w:val="-3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се</w:t>
      </w:r>
      <w:proofErr w:type="spellEnd"/>
      <w:r w:rsidRPr="005B4B85">
        <w:rPr>
          <w:rFonts w:eastAsia="Verdana"/>
          <w:spacing w:val="-2"/>
          <w:sz w:val="22"/>
          <w:szCs w:val="22"/>
        </w:rPr>
        <w:t xml:space="preserve"> </w:t>
      </w:r>
      <w:proofErr w:type="spellStart"/>
      <w:proofErr w:type="gramStart"/>
      <w:r w:rsidRPr="005B4B85">
        <w:rPr>
          <w:rFonts w:eastAsia="Verdana"/>
          <w:sz w:val="22"/>
          <w:szCs w:val="22"/>
        </w:rPr>
        <w:t>подносити</w:t>
      </w:r>
      <w:proofErr w:type="spellEnd"/>
      <w:r w:rsidRPr="005B4B85">
        <w:rPr>
          <w:rFonts w:eastAsia="Verdana"/>
          <w:spacing w:val="-2"/>
          <w:sz w:val="22"/>
          <w:szCs w:val="22"/>
        </w:rPr>
        <w:t xml:space="preserve"> </w:t>
      </w:r>
      <w:r w:rsidR="00F23BD8">
        <w:rPr>
          <w:rFonts w:eastAsia="Verdana"/>
          <w:spacing w:val="-2"/>
          <w:sz w:val="22"/>
          <w:szCs w:val="22"/>
          <w:lang w:val="sr-Cyrl-RS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од</w:t>
      </w:r>
      <w:proofErr w:type="spellEnd"/>
      <w:proofErr w:type="gramEnd"/>
      <w:r w:rsidR="00BB1B22">
        <w:rPr>
          <w:rFonts w:eastAsia="Verdana"/>
          <w:b/>
          <w:sz w:val="22"/>
          <w:szCs w:val="22"/>
          <w:lang w:val="sr-Cyrl-RS"/>
        </w:rPr>
        <w:t xml:space="preserve"> 20. априла </w:t>
      </w:r>
      <w:proofErr w:type="spellStart"/>
      <w:r w:rsidRPr="005B4B85">
        <w:rPr>
          <w:rFonts w:eastAsia="Verdana"/>
          <w:b/>
          <w:sz w:val="22"/>
          <w:szCs w:val="22"/>
        </w:rPr>
        <w:t>до</w:t>
      </w:r>
      <w:proofErr w:type="spellEnd"/>
      <w:r w:rsidR="00F23BD8">
        <w:rPr>
          <w:rFonts w:eastAsia="Verdana"/>
          <w:b/>
          <w:sz w:val="22"/>
          <w:szCs w:val="22"/>
          <w:lang w:val="sr-Cyrl-RS"/>
        </w:rPr>
        <w:t xml:space="preserve"> </w:t>
      </w:r>
      <w:r w:rsidR="00CC7D5A">
        <w:rPr>
          <w:rFonts w:eastAsia="Verdana"/>
          <w:b/>
          <w:sz w:val="22"/>
          <w:szCs w:val="22"/>
          <w:lang w:val="sr-Cyrl-RS"/>
        </w:rPr>
        <w:t>утрошка средстава</w:t>
      </w:r>
      <w:r w:rsidRPr="005B4B85">
        <w:rPr>
          <w:rFonts w:eastAsia="Verdana"/>
          <w:sz w:val="22"/>
          <w:szCs w:val="22"/>
        </w:rPr>
        <w:t>.</w:t>
      </w:r>
    </w:p>
    <w:p w:rsidR="00EC0030" w:rsidRPr="005B4B85" w:rsidRDefault="00EC0030" w:rsidP="00EC0030">
      <w:pPr>
        <w:widowControl w:val="0"/>
        <w:autoSpaceDE w:val="0"/>
        <w:autoSpaceDN w:val="0"/>
        <w:spacing w:before="122"/>
        <w:ind w:left="215" w:right="579"/>
        <w:rPr>
          <w:rFonts w:eastAsia="Verdana"/>
          <w:sz w:val="22"/>
          <w:szCs w:val="22"/>
        </w:rPr>
      </w:pPr>
      <w:proofErr w:type="spellStart"/>
      <w:proofErr w:type="gramStart"/>
      <w:r w:rsidRPr="005B4B85">
        <w:rPr>
          <w:rFonts w:eastAsia="Verdana"/>
          <w:sz w:val="22"/>
          <w:szCs w:val="22"/>
        </w:rPr>
        <w:t>Максималан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износ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по</w:t>
      </w:r>
      <w:proofErr w:type="spellEnd"/>
      <w:r w:rsidR="00F23BD8">
        <w:rPr>
          <w:rFonts w:eastAsia="Verdana"/>
          <w:sz w:val="22"/>
          <w:szCs w:val="22"/>
          <w:lang w:val="sr-Cyrl-RS"/>
        </w:rPr>
        <w:t xml:space="preserve"> </w:t>
      </w:r>
      <w:r w:rsidRPr="005B4B85">
        <w:rPr>
          <w:rFonts w:eastAsia="Verdana"/>
          <w:spacing w:val="-61"/>
          <w:sz w:val="22"/>
          <w:szCs w:val="22"/>
        </w:rPr>
        <w:t xml:space="preserve"> </w:t>
      </w:r>
      <w:r w:rsidR="00F23BD8">
        <w:rPr>
          <w:rFonts w:eastAsia="Verdana"/>
          <w:spacing w:val="-61"/>
          <w:sz w:val="22"/>
          <w:szCs w:val="22"/>
          <w:lang w:val="sr-Cyrl-RS"/>
        </w:rPr>
        <w:t xml:space="preserve">   </w:t>
      </w:r>
      <w:proofErr w:type="spellStart"/>
      <w:r w:rsidRPr="005B4B85">
        <w:rPr>
          <w:rFonts w:eastAsia="Verdana"/>
          <w:sz w:val="22"/>
          <w:szCs w:val="22"/>
        </w:rPr>
        <w:t>подносиоцу</w:t>
      </w:r>
      <w:proofErr w:type="spellEnd"/>
      <w:r w:rsidRPr="005B4B85">
        <w:rPr>
          <w:rFonts w:eastAsia="Verdana"/>
          <w:spacing w:val="-3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износи</w:t>
      </w:r>
      <w:proofErr w:type="spellEnd"/>
      <w:r w:rsidR="00B1272E">
        <w:rPr>
          <w:rFonts w:eastAsia="Verdana"/>
          <w:sz w:val="22"/>
          <w:szCs w:val="22"/>
          <w:lang w:val="sr-Cyrl-RS"/>
        </w:rPr>
        <w:t xml:space="preserve"> 500.000,00 </w:t>
      </w:r>
      <w:proofErr w:type="spellStart"/>
      <w:r w:rsidRPr="005B4B85">
        <w:rPr>
          <w:rFonts w:eastAsia="Verdana"/>
          <w:sz w:val="22"/>
          <w:szCs w:val="22"/>
        </w:rPr>
        <w:t>динара</w:t>
      </w:r>
      <w:proofErr w:type="spellEnd"/>
      <w:r w:rsidRPr="005B4B85">
        <w:rPr>
          <w:rFonts w:eastAsia="Verdana"/>
          <w:sz w:val="22"/>
          <w:szCs w:val="22"/>
        </w:rPr>
        <w:t>.</w:t>
      </w:r>
      <w:proofErr w:type="gramEnd"/>
    </w:p>
    <w:p w:rsidR="00EC0030" w:rsidRPr="00BB1B22" w:rsidRDefault="00EC0030" w:rsidP="00EC0030">
      <w:pPr>
        <w:widowControl w:val="0"/>
        <w:autoSpaceDE w:val="0"/>
        <w:autoSpaceDN w:val="0"/>
        <w:spacing w:before="119"/>
        <w:ind w:left="215" w:right="199"/>
        <w:jc w:val="both"/>
        <w:rPr>
          <w:rFonts w:eastAsia="Verdana"/>
          <w:sz w:val="22"/>
          <w:szCs w:val="22"/>
          <w:lang w:val="sr-Cyrl-RS"/>
        </w:rPr>
      </w:pPr>
      <w:proofErr w:type="spellStart"/>
      <w:proofErr w:type="gramStart"/>
      <w:r w:rsidRPr="005B4B85">
        <w:rPr>
          <w:rFonts w:eastAsia="Verdana"/>
          <w:sz w:val="22"/>
          <w:szCs w:val="22"/>
        </w:rPr>
        <w:t>За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додатне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информације</w:t>
      </w:r>
      <w:proofErr w:type="spellEnd"/>
      <w:r w:rsidRPr="005B4B85">
        <w:rPr>
          <w:rFonts w:eastAsia="Verdana"/>
          <w:sz w:val="22"/>
          <w:szCs w:val="22"/>
        </w:rPr>
        <w:t xml:space="preserve"> у </w:t>
      </w:r>
      <w:proofErr w:type="spellStart"/>
      <w:r w:rsidRPr="005B4B85">
        <w:rPr>
          <w:rFonts w:eastAsia="Verdana"/>
          <w:sz w:val="22"/>
          <w:szCs w:val="22"/>
        </w:rPr>
        <w:t>вези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са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Јавним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позивом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можете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се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обратити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Фонду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за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избегла</w:t>
      </w:r>
      <w:proofErr w:type="spellEnd"/>
      <w:r w:rsidRPr="005B4B85">
        <w:rPr>
          <w:rFonts w:eastAsia="Verdana"/>
          <w:sz w:val="22"/>
          <w:szCs w:val="22"/>
        </w:rPr>
        <w:t xml:space="preserve">, </w:t>
      </w:r>
      <w:proofErr w:type="spellStart"/>
      <w:r w:rsidRPr="005B4B85">
        <w:rPr>
          <w:rFonts w:eastAsia="Verdana"/>
          <w:sz w:val="22"/>
          <w:szCs w:val="22"/>
        </w:rPr>
        <w:t>расељена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лица</w:t>
      </w:r>
      <w:proofErr w:type="spellEnd"/>
      <w:r w:rsidRPr="005B4B85">
        <w:rPr>
          <w:rFonts w:eastAsia="Verdana"/>
          <w:sz w:val="22"/>
          <w:szCs w:val="22"/>
        </w:rPr>
        <w:t xml:space="preserve"> и</w:t>
      </w:r>
      <w:r w:rsidRPr="005B4B85">
        <w:rPr>
          <w:rFonts w:eastAsia="Verdana"/>
          <w:spacing w:val="1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за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сарадњу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са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Србима</w:t>
      </w:r>
      <w:proofErr w:type="spellEnd"/>
      <w:r w:rsidRPr="005B4B85">
        <w:rPr>
          <w:rFonts w:eastAsia="Verdana"/>
          <w:sz w:val="22"/>
          <w:szCs w:val="22"/>
        </w:rPr>
        <w:t xml:space="preserve"> у </w:t>
      </w:r>
      <w:proofErr w:type="spellStart"/>
      <w:r w:rsidRPr="005B4B85">
        <w:rPr>
          <w:rFonts w:eastAsia="Verdana"/>
          <w:sz w:val="22"/>
          <w:szCs w:val="22"/>
        </w:rPr>
        <w:t>региону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путем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телефона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на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број</w:t>
      </w:r>
      <w:proofErr w:type="spellEnd"/>
      <w:r w:rsidRPr="005B4B85">
        <w:rPr>
          <w:rFonts w:eastAsia="Verdana"/>
          <w:sz w:val="22"/>
          <w:szCs w:val="22"/>
        </w:rPr>
        <w:t xml:space="preserve"> 021/475 4 295 </w:t>
      </w:r>
      <w:proofErr w:type="spellStart"/>
      <w:r w:rsidRPr="005B4B85">
        <w:rPr>
          <w:rFonts w:eastAsia="Verdana"/>
          <w:sz w:val="22"/>
          <w:szCs w:val="22"/>
        </w:rPr>
        <w:t>или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електронске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поште</w:t>
      </w:r>
      <w:proofErr w:type="spellEnd"/>
      <w:r w:rsidRPr="005B4B85">
        <w:rPr>
          <w:rFonts w:eastAsia="Verdana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sz w:val="22"/>
          <w:szCs w:val="22"/>
        </w:rPr>
        <w:t>на</w:t>
      </w:r>
      <w:proofErr w:type="spellEnd"/>
      <w:r w:rsidRPr="005B4B85">
        <w:rPr>
          <w:rFonts w:eastAsia="Verdana"/>
          <w:spacing w:val="1"/>
          <w:sz w:val="22"/>
          <w:szCs w:val="22"/>
        </w:rPr>
        <w:t xml:space="preserve"> </w:t>
      </w:r>
      <w:hyperlink r:id="rId10" w:history="1">
        <w:r w:rsidR="00BB1B22" w:rsidRPr="002B5C8E">
          <w:rPr>
            <w:rStyle w:val="Hyperlink"/>
            <w:rFonts w:eastAsia="Verdana"/>
            <w:sz w:val="22"/>
            <w:szCs w:val="22"/>
            <w:lang w:val="sr-Latn-RS"/>
          </w:rPr>
          <w:t>office</w:t>
        </w:r>
        <w:r w:rsidR="00BB1B22" w:rsidRPr="002B5C8E">
          <w:rPr>
            <w:rStyle w:val="Hyperlink"/>
            <w:rFonts w:eastAsia="Verdana"/>
            <w:sz w:val="22"/>
            <w:szCs w:val="22"/>
          </w:rPr>
          <w:t>@firpisr.rs.</w:t>
        </w:r>
        <w:proofErr w:type="gramEnd"/>
      </w:hyperlink>
    </w:p>
    <w:p w:rsidR="00EC0030" w:rsidRPr="005B4B85" w:rsidRDefault="00EC0030" w:rsidP="00EC0030">
      <w:pPr>
        <w:widowControl w:val="0"/>
        <w:autoSpaceDE w:val="0"/>
        <w:autoSpaceDN w:val="0"/>
        <w:spacing w:before="117"/>
        <w:ind w:left="215" w:right="1933"/>
        <w:rPr>
          <w:rFonts w:eastAsia="Verdana"/>
          <w:b/>
          <w:sz w:val="22"/>
          <w:szCs w:val="22"/>
        </w:rPr>
      </w:pPr>
      <w:proofErr w:type="spellStart"/>
      <w:r w:rsidRPr="005B4B85">
        <w:rPr>
          <w:rFonts w:eastAsia="Verdana"/>
          <w:b/>
          <w:sz w:val="22"/>
          <w:szCs w:val="22"/>
        </w:rPr>
        <w:t>Документација</w:t>
      </w:r>
      <w:proofErr w:type="spellEnd"/>
      <w:r w:rsidRPr="005B4B85">
        <w:rPr>
          <w:rFonts w:eastAsia="Verdana"/>
          <w:b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се</w:t>
      </w:r>
      <w:proofErr w:type="spellEnd"/>
      <w:r w:rsidRPr="005B4B85">
        <w:rPr>
          <w:rFonts w:eastAsia="Verdana"/>
          <w:b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шаље</w:t>
      </w:r>
      <w:proofErr w:type="spellEnd"/>
      <w:r w:rsidRPr="005B4B85">
        <w:rPr>
          <w:rFonts w:eastAsia="Verdana"/>
          <w:b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или</w:t>
      </w:r>
      <w:proofErr w:type="spellEnd"/>
      <w:r w:rsidRPr="005B4B85">
        <w:rPr>
          <w:rFonts w:eastAsia="Verdana"/>
          <w:b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предаје</w:t>
      </w:r>
      <w:proofErr w:type="spellEnd"/>
      <w:r w:rsidRPr="005B4B85">
        <w:rPr>
          <w:rFonts w:eastAsia="Verdana"/>
          <w:b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искључиво</w:t>
      </w:r>
      <w:proofErr w:type="spellEnd"/>
      <w:r w:rsidRPr="005B4B85">
        <w:rPr>
          <w:rFonts w:eastAsia="Verdana"/>
          <w:b/>
          <w:sz w:val="22"/>
          <w:szCs w:val="22"/>
        </w:rPr>
        <w:t xml:space="preserve"> у </w:t>
      </w:r>
      <w:proofErr w:type="spellStart"/>
      <w:r w:rsidRPr="005B4B85">
        <w:rPr>
          <w:rFonts w:eastAsia="Verdana"/>
          <w:b/>
          <w:sz w:val="22"/>
          <w:szCs w:val="22"/>
        </w:rPr>
        <w:t>затвореној</w:t>
      </w:r>
      <w:proofErr w:type="spellEnd"/>
      <w:r w:rsidRPr="005B4B85">
        <w:rPr>
          <w:rFonts w:eastAsia="Verdana"/>
          <w:b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коверти</w:t>
      </w:r>
      <w:proofErr w:type="spellEnd"/>
      <w:r w:rsidRPr="005B4B85">
        <w:rPr>
          <w:rFonts w:eastAsia="Verdana"/>
          <w:b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на</w:t>
      </w:r>
      <w:proofErr w:type="spellEnd"/>
      <w:r w:rsidRPr="005B4B85">
        <w:rPr>
          <w:rFonts w:eastAsia="Verdana"/>
          <w:b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адресу</w:t>
      </w:r>
      <w:proofErr w:type="spellEnd"/>
      <w:r w:rsidRPr="005B4B85">
        <w:rPr>
          <w:rFonts w:eastAsia="Verdana"/>
          <w:b/>
          <w:sz w:val="22"/>
          <w:szCs w:val="22"/>
        </w:rPr>
        <w:t>:</w:t>
      </w:r>
      <w:r w:rsidRPr="005B4B85">
        <w:rPr>
          <w:rFonts w:eastAsia="Verdana"/>
          <w:b/>
          <w:spacing w:val="-59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Фонд</w:t>
      </w:r>
      <w:proofErr w:type="spellEnd"/>
      <w:r w:rsidRPr="005B4B85">
        <w:rPr>
          <w:rFonts w:eastAsia="Verdana"/>
          <w:b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за</w:t>
      </w:r>
      <w:proofErr w:type="spellEnd"/>
      <w:r w:rsidRPr="005B4B85">
        <w:rPr>
          <w:rFonts w:eastAsia="Verdana"/>
          <w:b/>
          <w:spacing w:val="-1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избегла</w:t>
      </w:r>
      <w:proofErr w:type="spellEnd"/>
      <w:r w:rsidRPr="005B4B85">
        <w:rPr>
          <w:rFonts w:eastAsia="Verdana"/>
          <w:b/>
          <w:sz w:val="22"/>
          <w:szCs w:val="22"/>
        </w:rPr>
        <w:t>,</w:t>
      </w:r>
      <w:r w:rsidRPr="005B4B85">
        <w:rPr>
          <w:rFonts w:eastAsia="Verdana"/>
          <w:b/>
          <w:spacing w:val="-1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расељена</w:t>
      </w:r>
      <w:proofErr w:type="spellEnd"/>
      <w:r w:rsidRPr="005B4B85">
        <w:rPr>
          <w:rFonts w:eastAsia="Verdana"/>
          <w:b/>
          <w:spacing w:val="-1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лица</w:t>
      </w:r>
      <w:proofErr w:type="spellEnd"/>
      <w:r w:rsidRPr="005B4B85">
        <w:rPr>
          <w:rFonts w:eastAsia="Verdana"/>
          <w:b/>
          <w:sz w:val="22"/>
          <w:szCs w:val="22"/>
        </w:rPr>
        <w:t xml:space="preserve"> и</w:t>
      </w:r>
      <w:r w:rsidRPr="005B4B85">
        <w:rPr>
          <w:rFonts w:eastAsia="Verdana"/>
          <w:b/>
          <w:spacing w:val="-1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за</w:t>
      </w:r>
      <w:proofErr w:type="spellEnd"/>
      <w:r w:rsidRPr="005B4B85">
        <w:rPr>
          <w:rFonts w:eastAsia="Verdana"/>
          <w:b/>
          <w:spacing w:val="-3"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сарадњу</w:t>
      </w:r>
      <w:proofErr w:type="spellEnd"/>
      <w:r w:rsidRPr="005B4B85">
        <w:rPr>
          <w:rFonts w:eastAsia="Verdana"/>
          <w:b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са</w:t>
      </w:r>
      <w:proofErr w:type="spellEnd"/>
      <w:r w:rsidRPr="005B4B85">
        <w:rPr>
          <w:rFonts w:eastAsia="Verdana"/>
          <w:b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Србима</w:t>
      </w:r>
      <w:proofErr w:type="spellEnd"/>
      <w:r w:rsidRPr="005B4B85">
        <w:rPr>
          <w:rFonts w:eastAsia="Verdana"/>
          <w:b/>
          <w:spacing w:val="-1"/>
          <w:sz w:val="22"/>
          <w:szCs w:val="22"/>
        </w:rPr>
        <w:t xml:space="preserve"> </w:t>
      </w:r>
      <w:r w:rsidRPr="005B4B85">
        <w:rPr>
          <w:rFonts w:eastAsia="Verdana"/>
          <w:b/>
          <w:sz w:val="22"/>
          <w:szCs w:val="22"/>
        </w:rPr>
        <w:t xml:space="preserve">у </w:t>
      </w:r>
      <w:proofErr w:type="spellStart"/>
      <w:r w:rsidRPr="005B4B85">
        <w:rPr>
          <w:rFonts w:eastAsia="Verdana"/>
          <w:b/>
          <w:sz w:val="22"/>
          <w:szCs w:val="22"/>
        </w:rPr>
        <w:t>региону</w:t>
      </w:r>
      <w:proofErr w:type="spellEnd"/>
      <w:r w:rsidRPr="005B4B85">
        <w:rPr>
          <w:rFonts w:eastAsia="Verdana"/>
          <w:b/>
          <w:sz w:val="22"/>
          <w:szCs w:val="22"/>
        </w:rPr>
        <w:t>,</w:t>
      </w:r>
    </w:p>
    <w:p w:rsidR="00EC0030" w:rsidRPr="00C3419C" w:rsidRDefault="00EC0030" w:rsidP="00EC0030">
      <w:pPr>
        <w:widowControl w:val="0"/>
        <w:autoSpaceDE w:val="0"/>
        <w:autoSpaceDN w:val="0"/>
        <w:ind w:left="215" w:right="369"/>
        <w:rPr>
          <w:rFonts w:eastAsia="Verdana"/>
          <w:b/>
          <w:sz w:val="22"/>
          <w:szCs w:val="22"/>
          <w:lang w:val="sr-Cyrl-RS"/>
        </w:rPr>
      </w:pPr>
      <w:proofErr w:type="spellStart"/>
      <w:r w:rsidRPr="005B4B85">
        <w:rPr>
          <w:rFonts w:eastAsia="Verdana"/>
          <w:b/>
          <w:sz w:val="22"/>
          <w:szCs w:val="22"/>
        </w:rPr>
        <w:t>Булевар</w:t>
      </w:r>
      <w:proofErr w:type="spellEnd"/>
      <w:r w:rsidRPr="005B4B85">
        <w:rPr>
          <w:rFonts w:eastAsia="Verdana"/>
          <w:b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Михајла</w:t>
      </w:r>
      <w:proofErr w:type="spellEnd"/>
      <w:r w:rsidRPr="005B4B85">
        <w:rPr>
          <w:rFonts w:eastAsia="Verdana"/>
          <w:b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Пупина</w:t>
      </w:r>
      <w:proofErr w:type="spellEnd"/>
      <w:r w:rsidRPr="005B4B85">
        <w:rPr>
          <w:rFonts w:eastAsia="Verdana"/>
          <w:b/>
          <w:sz w:val="22"/>
          <w:szCs w:val="22"/>
        </w:rPr>
        <w:t xml:space="preserve"> 25, 21000 </w:t>
      </w:r>
      <w:proofErr w:type="spellStart"/>
      <w:r w:rsidRPr="005B4B85">
        <w:rPr>
          <w:rFonts w:eastAsia="Verdana"/>
          <w:b/>
          <w:sz w:val="22"/>
          <w:szCs w:val="22"/>
        </w:rPr>
        <w:t>Нови</w:t>
      </w:r>
      <w:proofErr w:type="spellEnd"/>
      <w:r w:rsidRPr="005B4B85">
        <w:rPr>
          <w:rFonts w:eastAsia="Verdana"/>
          <w:b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Сад</w:t>
      </w:r>
      <w:proofErr w:type="spellEnd"/>
      <w:r w:rsidRPr="005B4B85">
        <w:rPr>
          <w:rFonts w:eastAsia="Verdana"/>
          <w:b/>
          <w:sz w:val="22"/>
          <w:szCs w:val="22"/>
        </w:rPr>
        <w:t xml:space="preserve">, </w:t>
      </w:r>
      <w:proofErr w:type="spellStart"/>
      <w:r w:rsidRPr="005B4B85">
        <w:rPr>
          <w:rFonts w:eastAsia="Verdana"/>
          <w:b/>
          <w:sz w:val="22"/>
          <w:szCs w:val="22"/>
        </w:rPr>
        <w:t>са</w:t>
      </w:r>
      <w:proofErr w:type="spellEnd"/>
      <w:r w:rsidRPr="005B4B85">
        <w:rPr>
          <w:rFonts w:eastAsia="Verdana"/>
          <w:b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назнаком</w:t>
      </w:r>
      <w:proofErr w:type="spellEnd"/>
      <w:r w:rsidRPr="005B4B85">
        <w:rPr>
          <w:rFonts w:eastAsia="Verdana"/>
          <w:b/>
          <w:sz w:val="22"/>
          <w:szCs w:val="22"/>
        </w:rPr>
        <w:t xml:space="preserve"> "</w:t>
      </w:r>
      <w:proofErr w:type="spellStart"/>
      <w:r w:rsidRPr="005B4B85">
        <w:rPr>
          <w:rFonts w:eastAsia="Verdana"/>
          <w:b/>
          <w:sz w:val="22"/>
          <w:szCs w:val="22"/>
        </w:rPr>
        <w:t>Јавни</w:t>
      </w:r>
      <w:proofErr w:type="spellEnd"/>
      <w:r w:rsidRPr="005B4B85">
        <w:rPr>
          <w:rFonts w:eastAsia="Verdana"/>
          <w:b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позив</w:t>
      </w:r>
      <w:proofErr w:type="spellEnd"/>
      <w:r w:rsidRPr="005B4B85">
        <w:rPr>
          <w:rFonts w:eastAsia="Verdana"/>
          <w:b/>
          <w:sz w:val="22"/>
          <w:szCs w:val="22"/>
        </w:rPr>
        <w:t xml:space="preserve"> </w:t>
      </w:r>
      <w:proofErr w:type="spellStart"/>
      <w:r w:rsidRPr="005B4B85">
        <w:rPr>
          <w:rFonts w:eastAsia="Verdana"/>
          <w:b/>
          <w:sz w:val="22"/>
          <w:szCs w:val="22"/>
        </w:rPr>
        <w:t>за</w:t>
      </w:r>
      <w:proofErr w:type="spellEnd"/>
      <w:r w:rsidRPr="005B4B85">
        <w:rPr>
          <w:rFonts w:eastAsia="Verdana"/>
          <w:b/>
          <w:sz w:val="22"/>
          <w:szCs w:val="22"/>
        </w:rPr>
        <w:t xml:space="preserve"> </w:t>
      </w:r>
      <w:r w:rsidR="00C3419C">
        <w:rPr>
          <w:rFonts w:eastAsia="Verdana"/>
          <w:b/>
          <w:sz w:val="22"/>
          <w:szCs w:val="22"/>
          <w:lang w:val="sr-Cyrl-RS"/>
        </w:rPr>
        <w:t>екс</w:t>
      </w:r>
      <w:r w:rsidR="00CA41BD">
        <w:rPr>
          <w:rFonts w:eastAsia="Verdana"/>
          <w:b/>
          <w:sz w:val="22"/>
          <w:szCs w:val="22"/>
          <w:lang w:val="sr-Cyrl-RS"/>
        </w:rPr>
        <w:t>к</w:t>
      </w:r>
      <w:r w:rsidR="00C3419C">
        <w:rPr>
          <w:rFonts w:eastAsia="Verdana"/>
          <w:b/>
          <w:sz w:val="22"/>
          <w:szCs w:val="22"/>
          <w:lang w:val="sr-Cyrl-RS"/>
        </w:rPr>
        <w:t>урзије“</w:t>
      </w:r>
    </w:p>
    <w:p w:rsidR="00B23A2A" w:rsidRPr="005B4B85" w:rsidRDefault="00B23A2A">
      <w:pPr>
        <w:rPr>
          <w:sz w:val="22"/>
          <w:szCs w:val="22"/>
        </w:rPr>
      </w:pPr>
    </w:p>
    <w:sectPr w:rsidR="00B23A2A" w:rsidRPr="005B4B85" w:rsidSect="00EC0030">
      <w:headerReference w:type="even" r:id="rId11"/>
      <w:headerReference w:type="default" r:id="rId12"/>
      <w:pgSz w:w="11907" w:h="16840" w:code="9"/>
      <w:pgMar w:top="720" w:right="726" w:bottom="720" w:left="936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F07" w:rsidRDefault="00F21F07">
      <w:r>
        <w:separator/>
      </w:r>
    </w:p>
  </w:endnote>
  <w:endnote w:type="continuationSeparator" w:id="0">
    <w:p w:rsidR="00F21F07" w:rsidRDefault="00F2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F07" w:rsidRDefault="00F21F07">
      <w:r>
        <w:separator/>
      </w:r>
    </w:p>
  </w:footnote>
  <w:footnote w:type="continuationSeparator" w:id="0">
    <w:p w:rsidR="00F21F07" w:rsidRDefault="00F21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30" w:rsidRDefault="00EC0030" w:rsidP="00EC00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0030" w:rsidRDefault="00EC00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30" w:rsidRDefault="00EC0030" w:rsidP="00EC0030">
    <w:pPr>
      <w:pStyle w:val="Header"/>
      <w:framePr w:wrap="around" w:vAnchor="text" w:hAnchor="margin" w:xAlign="center" w:y="1"/>
      <w:rPr>
        <w:rStyle w:val="PageNumber"/>
      </w:rPr>
    </w:pPr>
  </w:p>
  <w:p w:rsidR="00EC0030" w:rsidRDefault="00EC00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5424F"/>
    <w:multiLevelType w:val="hybridMultilevel"/>
    <w:tmpl w:val="3CA6275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D369A"/>
    <w:multiLevelType w:val="multilevel"/>
    <w:tmpl w:val="89203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4F8E3B1B"/>
    <w:multiLevelType w:val="multilevel"/>
    <w:tmpl w:val="56E63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7E6D63E2"/>
    <w:multiLevelType w:val="hybridMultilevel"/>
    <w:tmpl w:val="3864B8E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B3"/>
    <w:rsid w:val="00016DC3"/>
    <w:rsid w:val="0015423E"/>
    <w:rsid w:val="00390A7F"/>
    <w:rsid w:val="003A72CE"/>
    <w:rsid w:val="003A791A"/>
    <w:rsid w:val="003D5CD6"/>
    <w:rsid w:val="00442299"/>
    <w:rsid w:val="00521E01"/>
    <w:rsid w:val="005B4B85"/>
    <w:rsid w:val="00677F18"/>
    <w:rsid w:val="006E2CC0"/>
    <w:rsid w:val="007F1DB3"/>
    <w:rsid w:val="009962D0"/>
    <w:rsid w:val="009A6A49"/>
    <w:rsid w:val="00AE2F14"/>
    <w:rsid w:val="00B1272E"/>
    <w:rsid w:val="00B12E64"/>
    <w:rsid w:val="00B23A2A"/>
    <w:rsid w:val="00BB1B22"/>
    <w:rsid w:val="00BE78E0"/>
    <w:rsid w:val="00C3419C"/>
    <w:rsid w:val="00CA41BD"/>
    <w:rsid w:val="00CC7D5A"/>
    <w:rsid w:val="00D331CA"/>
    <w:rsid w:val="00D74E99"/>
    <w:rsid w:val="00EC0030"/>
    <w:rsid w:val="00F21F07"/>
    <w:rsid w:val="00F2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1DB3"/>
    <w:pPr>
      <w:jc w:val="both"/>
    </w:pPr>
    <w:rPr>
      <w:rFonts w:ascii="Verdana" w:hAnsi="Verdana"/>
      <w:lang w:val="sr-Cyrl-CS"/>
    </w:rPr>
  </w:style>
  <w:style w:type="character" w:customStyle="1" w:styleId="BodyTextChar">
    <w:name w:val="Body Text Char"/>
    <w:basedOn w:val="DefaultParagraphFont"/>
    <w:link w:val="BodyText"/>
    <w:rsid w:val="007F1DB3"/>
    <w:rPr>
      <w:rFonts w:ascii="Verdana" w:eastAsia="Times New Roman" w:hAnsi="Verdana" w:cs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rsid w:val="007F1D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1D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7F1DB3"/>
  </w:style>
  <w:style w:type="paragraph" w:styleId="ListParagraph">
    <w:name w:val="List Paragraph"/>
    <w:basedOn w:val="Normal"/>
    <w:uiPriority w:val="34"/>
    <w:qFormat/>
    <w:rsid w:val="007F1D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1D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DB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1DB3"/>
    <w:pPr>
      <w:jc w:val="both"/>
    </w:pPr>
    <w:rPr>
      <w:rFonts w:ascii="Verdana" w:hAnsi="Verdana"/>
      <w:lang w:val="sr-Cyrl-CS"/>
    </w:rPr>
  </w:style>
  <w:style w:type="character" w:customStyle="1" w:styleId="BodyTextChar">
    <w:name w:val="Body Text Char"/>
    <w:basedOn w:val="DefaultParagraphFont"/>
    <w:link w:val="BodyText"/>
    <w:rsid w:val="007F1DB3"/>
    <w:rPr>
      <w:rFonts w:ascii="Verdana" w:eastAsia="Times New Roman" w:hAnsi="Verdana" w:cs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rsid w:val="007F1D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1D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7F1DB3"/>
  </w:style>
  <w:style w:type="paragraph" w:styleId="ListParagraph">
    <w:name w:val="List Paragraph"/>
    <w:basedOn w:val="Normal"/>
    <w:uiPriority w:val="34"/>
    <w:qFormat/>
    <w:rsid w:val="007F1D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1D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DB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firpisr.rs.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2026-04-20T07:32:00Z</dcterms:created>
  <dcterms:modified xsi:type="dcterms:W3CDTF">2026-04-20T08:13:00Z</dcterms:modified>
</cp:coreProperties>
</file>